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946F" w14:textId="77777777" w:rsidR="00ED7A89" w:rsidRDefault="00ED7A89" w:rsidP="00ED7A89">
      <w:pPr>
        <w:pStyle w:val="Heading4"/>
        <w:rPr>
          <w:u w:val="single"/>
        </w:rPr>
      </w:pPr>
      <w:r>
        <w:t xml:space="preserve">Even if counterintuitive, you should check your cognitive bias – the burden of proof is on </w:t>
      </w:r>
      <w:r>
        <w:rPr>
          <w:u w:val="single"/>
        </w:rPr>
        <w:t xml:space="preserve">them, not us. </w:t>
      </w:r>
    </w:p>
    <w:p w14:paraId="68DB524B" w14:textId="77777777" w:rsidR="00ED7A89" w:rsidRPr="00CA56A4" w:rsidRDefault="00ED7A89" w:rsidP="00ED7A89">
      <w:r w:rsidRPr="00CA56A4">
        <w:rPr>
          <w:b/>
          <w:bCs/>
          <w:sz w:val="26"/>
          <w:szCs w:val="26"/>
        </w:rPr>
        <w:t>Copp 91</w:t>
      </w:r>
      <w:r>
        <w:t xml:space="preserve">, </w:t>
      </w:r>
      <w:r w:rsidRPr="00CA56A4">
        <w:t>Distinguished Professor of Philosophy at the University of California, Davis</w:t>
      </w:r>
      <w:r>
        <w:t>. (David, “</w:t>
      </w:r>
      <w:r w:rsidRPr="00CA56A4">
        <w:t>Moral Skepticism</w:t>
      </w:r>
      <w:r>
        <w:t xml:space="preserve">” Philosophical Studies: An International Journal for Philosophy in the Analytic Tradition, June 1991, Vol. 62, No. 3, pp. 203-233, </w:t>
      </w:r>
      <w:hyperlink r:id="rId8" w:history="1">
        <w:r w:rsidRPr="00C404D7">
          <w:rPr>
            <w:rStyle w:val="Hyperlink"/>
          </w:rPr>
          <w:t>https://www.jstor.org/stable/pdf/4320208.pdf</w:t>
        </w:r>
      </w:hyperlink>
      <w:r>
        <w:t>) rose</w:t>
      </w:r>
    </w:p>
    <w:p w14:paraId="40F0FDB5" w14:textId="77777777" w:rsidR="00ED7A89" w:rsidRPr="00AE4A7F" w:rsidRDefault="00ED7A89" w:rsidP="00ED7A89">
      <w:pPr>
        <w:rPr>
          <w:sz w:val="16"/>
        </w:rPr>
      </w:pPr>
      <w:r w:rsidRPr="0066028D">
        <w:rPr>
          <w:u w:val="single"/>
        </w:rPr>
        <w:t xml:space="preserve">I believe that </w:t>
      </w:r>
      <w:r w:rsidRPr="00596339">
        <w:rPr>
          <w:highlight w:val="green"/>
          <w:u w:val="single"/>
        </w:rPr>
        <w:t>an impatience with</w:t>
      </w:r>
      <w:r w:rsidRPr="0066028D">
        <w:rPr>
          <w:u w:val="single"/>
        </w:rPr>
        <w:t xml:space="preserve"> the study of </w:t>
      </w:r>
      <w:r w:rsidRPr="00596339">
        <w:rPr>
          <w:highlight w:val="green"/>
          <w:u w:val="single"/>
        </w:rPr>
        <w:t>moral skepticism, and a defensive strategy for dealing with it, are prevalent</w:t>
      </w:r>
      <w:r w:rsidRPr="0066028D">
        <w:rPr>
          <w:u w:val="single"/>
        </w:rPr>
        <w:t xml:space="preserve"> among moral philosophers; </w:t>
      </w:r>
      <w:r w:rsidRPr="00596339">
        <w:rPr>
          <w:highlight w:val="green"/>
          <w:u w:val="single"/>
        </w:rPr>
        <w:t>the</w:t>
      </w:r>
      <w:r w:rsidRPr="0066028D">
        <w:rPr>
          <w:u w:val="single"/>
        </w:rPr>
        <w:t xml:space="preserve"> received </w:t>
      </w:r>
      <w:r w:rsidRPr="00596339">
        <w:rPr>
          <w:highlight w:val="green"/>
          <w:u w:val="single"/>
        </w:rPr>
        <w:t>view is that it is up to those who accept a skeptical position to</w:t>
      </w:r>
      <w:r w:rsidRPr="0066028D">
        <w:rPr>
          <w:u w:val="single"/>
        </w:rPr>
        <w:t xml:space="preserve"> formulate it and to </w:t>
      </w:r>
      <w:r w:rsidRPr="00596339">
        <w:rPr>
          <w:highlight w:val="green"/>
          <w:u w:val="single"/>
        </w:rPr>
        <w:t>express their reasons for</w:t>
      </w:r>
      <w:r w:rsidRPr="0066028D">
        <w:rPr>
          <w:u w:val="single"/>
        </w:rPr>
        <w:t xml:space="preserve"> accepting</w:t>
      </w:r>
      <w:r w:rsidRPr="00596339">
        <w:rPr>
          <w:highlight w:val="green"/>
          <w:u w:val="single"/>
        </w:rPr>
        <w:t xml:space="preserve"> it in</w:t>
      </w:r>
      <w:r w:rsidRPr="0066028D">
        <w:rPr>
          <w:u w:val="single"/>
        </w:rPr>
        <w:t xml:space="preserve"> the form of </w:t>
      </w:r>
      <w:r w:rsidRPr="00596339">
        <w:rPr>
          <w:highlight w:val="green"/>
          <w:u w:val="single"/>
        </w:rPr>
        <w:t>a compelling argument</w:t>
      </w:r>
      <w:r w:rsidRPr="0066028D">
        <w:rPr>
          <w:u w:val="single"/>
        </w:rPr>
        <w:t xml:space="preserve">. Even then I believe </w:t>
      </w:r>
      <w:r w:rsidRPr="00596339">
        <w:rPr>
          <w:highlight w:val="green"/>
          <w:u w:val="single"/>
        </w:rPr>
        <w:t>it would be typical to hold</w:t>
      </w:r>
      <w:r w:rsidRPr="0066028D">
        <w:rPr>
          <w:u w:val="single"/>
        </w:rPr>
        <w:t xml:space="preserve"> that </w:t>
      </w:r>
      <w:r w:rsidRPr="00596339">
        <w:rPr>
          <w:highlight w:val="green"/>
          <w:u w:val="single"/>
        </w:rPr>
        <w:t>we would have less reason to regard a skeptical argument as sound than to continue</w:t>
      </w:r>
      <w:r w:rsidRPr="0066028D">
        <w:rPr>
          <w:u w:val="single"/>
        </w:rPr>
        <w:t xml:space="preserve"> to accept </w:t>
      </w:r>
      <w:r w:rsidRPr="00596339">
        <w:rPr>
          <w:highlight w:val="green"/>
          <w:u w:val="single"/>
        </w:rPr>
        <w:t>our deeply held moral views</w:t>
      </w:r>
      <w:r w:rsidRPr="0066028D">
        <w:rPr>
          <w:u w:val="single"/>
        </w:rPr>
        <w:t xml:space="preserve">, </w:t>
      </w:r>
      <w:r w:rsidRPr="00AE4A7F">
        <w:rPr>
          <w:sz w:val="16"/>
        </w:rPr>
        <w:t>so a skeptical argument could be of no moral significance; perhaps we would learn something from defeating it, but we need only modify one or another of the strategies standardly used in defusing skepticism about the external world. In short, I think the dominant view is that moral skepticism can responsibly be ignored, at least until it is provided with an adequate and plausible formulation and a supporting argument that deserves serious study.</w:t>
      </w:r>
    </w:p>
    <w:p w14:paraId="7841E942" w14:textId="77777777" w:rsidR="00ED7A89" w:rsidRDefault="00ED7A89" w:rsidP="00ED7A89">
      <w:pPr>
        <w:rPr>
          <w:u w:val="single"/>
        </w:rPr>
      </w:pPr>
      <w:r w:rsidRPr="0066028D">
        <w:rPr>
          <w:u w:val="single"/>
        </w:rPr>
        <w:t xml:space="preserve">I claim, however, that there is </w:t>
      </w:r>
      <w:r w:rsidRPr="00596339">
        <w:rPr>
          <w:highlight w:val="green"/>
          <w:u w:val="single"/>
        </w:rPr>
        <w:t>a</w:t>
      </w:r>
      <w:r w:rsidRPr="0066028D">
        <w:rPr>
          <w:u w:val="single"/>
        </w:rPr>
        <w:t xml:space="preserve"> very </w:t>
      </w:r>
      <w:r w:rsidRPr="00596339">
        <w:rPr>
          <w:highlight w:val="green"/>
          <w:u w:val="single"/>
        </w:rPr>
        <w:t>general skeptical position about morality</w:t>
      </w:r>
      <w:r w:rsidRPr="0066028D">
        <w:rPr>
          <w:u w:val="single"/>
        </w:rPr>
        <w:t xml:space="preserve"> that </w:t>
      </w:r>
      <w:r w:rsidRPr="00596339">
        <w:rPr>
          <w:highlight w:val="green"/>
          <w:u w:val="single"/>
        </w:rPr>
        <w:t>cannot reasonably be ignored</w:t>
      </w:r>
      <w:r w:rsidRPr="0066028D">
        <w:rPr>
          <w:u w:val="single"/>
        </w:rPr>
        <w:t xml:space="preserve"> in this way.</w:t>
      </w:r>
      <w:r w:rsidRPr="00AE4A7F">
        <w:rPr>
          <w:sz w:val="16"/>
        </w:rPr>
        <w:t xml:space="preserve"> My goal in this paper is to define this position and to make plain its coherence, initial plausibility, and central importance in moral philosophy. It expresses widespread intuitive doubts about morality. It has moral significance because it can lead a person to view moral commitment as optional, in the way that we think a commitment to daily outdoor exercise is optional</w:t>
      </w:r>
      <w:r w:rsidRPr="0066028D">
        <w:rPr>
          <w:u w:val="single"/>
        </w:rPr>
        <w:t xml:space="preserve">. </w:t>
      </w:r>
      <w:r w:rsidRPr="00596339">
        <w:rPr>
          <w:highlight w:val="green"/>
          <w:u w:val="single"/>
        </w:rPr>
        <w:t xml:space="preserve">It has </w:t>
      </w:r>
      <w:r w:rsidRPr="0066028D">
        <w:rPr>
          <w:u w:val="single"/>
        </w:rPr>
        <w:t>philosophical</w:t>
      </w:r>
      <w:r w:rsidRPr="00596339">
        <w:rPr>
          <w:highlight w:val="green"/>
          <w:u w:val="single"/>
        </w:rPr>
        <w:t xml:space="preserve"> significance because theories that aim to</w:t>
      </w:r>
      <w:r w:rsidRPr="0066028D">
        <w:rPr>
          <w:u w:val="single"/>
        </w:rPr>
        <w:t xml:space="preserve"> explain the nature and </w:t>
      </w:r>
      <w:r w:rsidRPr="00596339">
        <w:rPr>
          <w:highlight w:val="green"/>
          <w:u w:val="single"/>
        </w:rPr>
        <w:t>justifi</w:t>
      </w:r>
      <w:r w:rsidRPr="0066028D">
        <w:rPr>
          <w:u w:val="single"/>
        </w:rPr>
        <w:t xml:space="preserve">cation of </w:t>
      </w:r>
      <w:r w:rsidRPr="00596339">
        <w:rPr>
          <w:highlight w:val="green"/>
          <w:u w:val="single"/>
        </w:rPr>
        <w:t>morality must be evaluated as responses to it.</w:t>
      </w:r>
      <w:r w:rsidRPr="00AE4A7F">
        <w:rPr>
          <w:sz w:val="16"/>
        </w:rPr>
        <w:t xml:space="preserve"> The importance of skepticism warrants an aggressive strategy for dealing with it. </w:t>
      </w:r>
      <w:r w:rsidRPr="00596339">
        <w:rPr>
          <w:highlight w:val="green"/>
          <w:u w:val="single"/>
        </w:rPr>
        <w:t>Anti-skeptical philosophers need to investigate skepticism, and provide</w:t>
      </w:r>
      <w:r w:rsidRPr="0066028D">
        <w:rPr>
          <w:u w:val="single"/>
        </w:rPr>
        <w:t xml:space="preserve"> it with </w:t>
      </w:r>
      <w:r w:rsidRPr="00596339">
        <w:rPr>
          <w:highlight w:val="green"/>
          <w:u w:val="single"/>
        </w:rPr>
        <w:t>a formulation, in order to be able to argue that it is untenable</w:t>
      </w:r>
      <w:r w:rsidRPr="0066028D">
        <w:rPr>
          <w:u w:val="single"/>
        </w:rPr>
        <w:t>.</w:t>
      </w:r>
    </w:p>
    <w:p w14:paraId="0251EF95" w14:textId="77777777" w:rsidR="00CE4FCE" w:rsidRDefault="00CE4FCE" w:rsidP="00CE4FCE">
      <w:pPr>
        <w:pStyle w:val="Heading4"/>
      </w:pPr>
      <w:r>
        <w:t>Ought means moral obligation</w:t>
      </w:r>
    </w:p>
    <w:p w14:paraId="1C60C5DA" w14:textId="77777777" w:rsidR="00CE4FCE" w:rsidRPr="002128D1" w:rsidRDefault="00CE4FCE" w:rsidP="00CE4FCE">
      <w:r>
        <w:t xml:space="preserve">Collins Dictionary no date, comprehensive print and online dictionary (“ought: in American English,” accessed 1/18/2026, </w:t>
      </w:r>
      <w:r w:rsidRPr="002128D1">
        <w:t>https://www.collinsdictionary.com/us/dictionary/english/ought#google_vignette</w:t>
      </w:r>
      <w:r>
        <w:t>)  //Rock Chalk</w:t>
      </w:r>
    </w:p>
    <w:p w14:paraId="479301CE" w14:textId="77777777" w:rsidR="00CE4FCE" w:rsidRPr="002128D1" w:rsidRDefault="00CE4FCE" w:rsidP="00CE4FCE">
      <w:r w:rsidRPr="002128D1">
        <w:rPr>
          <w:rStyle w:val="Emphasis"/>
          <w:highlight w:val="cyan"/>
        </w:rPr>
        <w:t>ought</w:t>
      </w:r>
      <w:r w:rsidRPr="00F72AF5">
        <w:rPr>
          <w:rStyle w:val="Emphasis"/>
        </w:rPr>
        <w:t xml:space="preserve"> </w:t>
      </w:r>
      <w:r w:rsidRPr="002128D1">
        <w:t>in American English</w:t>
      </w:r>
    </w:p>
    <w:p w14:paraId="6DB922DC" w14:textId="77777777" w:rsidR="00CE4FCE" w:rsidRPr="002128D1" w:rsidRDefault="00CE4FCE" w:rsidP="00CE4FCE">
      <w:r w:rsidRPr="002128D1">
        <w:t>(</w:t>
      </w:r>
      <w:proofErr w:type="spellStart"/>
      <w:r w:rsidRPr="002128D1">
        <w:t>ɔt</w:t>
      </w:r>
      <w:proofErr w:type="spellEnd"/>
      <w:r w:rsidRPr="002128D1">
        <w:t>)</w:t>
      </w:r>
    </w:p>
    <w:p w14:paraId="727B48C1" w14:textId="77777777" w:rsidR="00CE4FCE" w:rsidRPr="002128D1" w:rsidRDefault="00CE4FCE" w:rsidP="00CE4FCE">
      <w:r w:rsidRPr="002128D1">
        <w:t>auxiliary verb</w:t>
      </w:r>
    </w:p>
    <w:p w14:paraId="7EA3179C" w14:textId="77777777" w:rsidR="00CE4FCE" w:rsidRPr="002128D1" w:rsidRDefault="00CE4FCE" w:rsidP="00CE4FCE">
      <w:r w:rsidRPr="002128D1">
        <w:t>1. </w:t>
      </w:r>
    </w:p>
    <w:p w14:paraId="51CDB37B" w14:textId="77777777" w:rsidR="00CE4FCE" w:rsidRPr="002128D1" w:rsidRDefault="00CE4FCE" w:rsidP="00CE4FCE">
      <w:pPr>
        <w:rPr>
          <w:rStyle w:val="StyleUnderline"/>
        </w:rPr>
      </w:pPr>
      <w:r w:rsidRPr="002128D1">
        <w:rPr>
          <w:rStyle w:val="StyleUnderline"/>
        </w:rPr>
        <w:t>(</w:t>
      </w:r>
      <w:r w:rsidRPr="002128D1">
        <w:rPr>
          <w:rStyle w:val="Emphasis"/>
          <w:highlight w:val="cyan"/>
        </w:rPr>
        <w:t>used to</w:t>
      </w:r>
      <w:r w:rsidRPr="002128D1">
        <w:rPr>
          <w:rStyle w:val="Emphasis"/>
        </w:rPr>
        <w:t xml:space="preserve"> </w:t>
      </w:r>
      <w:r w:rsidRPr="002128D1">
        <w:rPr>
          <w:rStyle w:val="Emphasis"/>
          <w:highlight w:val="cyan"/>
        </w:rPr>
        <w:t>express</w:t>
      </w:r>
      <w:r w:rsidRPr="002128D1">
        <w:rPr>
          <w:rStyle w:val="Emphasis"/>
        </w:rPr>
        <w:t xml:space="preserve"> duty or </w:t>
      </w:r>
      <w:hyperlink r:id="rId9" w:tooltip="Definition of moral" w:history="1">
        <w:r w:rsidRPr="002128D1">
          <w:rPr>
            <w:rStyle w:val="Emphasis"/>
            <w:highlight w:val="cyan"/>
          </w:rPr>
          <w:t>moral</w:t>
        </w:r>
      </w:hyperlink>
      <w:r w:rsidRPr="002128D1">
        <w:rPr>
          <w:rStyle w:val="Emphasis"/>
          <w:highlight w:val="cyan"/>
        </w:rPr>
        <w:t> obligation</w:t>
      </w:r>
      <w:r w:rsidRPr="002128D1">
        <w:rPr>
          <w:rStyle w:val="Emphasis"/>
        </w:rPr>
        <w:t>)</w:t>
      </w:r>
    </w:p>
    <w:p w14:paraId="5B6B609B" w14:textId="77777777" w:rsidR="00CE4FCE" w:rsidRPr="002128D1" w:rsidRDefault="00CE4FCE" w:rsidP="00CE4FCE">
      <w:pPr>
        <w:rPr>
          <w:rStyle w:val="StyleUnderline"/>
        </w:rPr>
      </w:pPr>
      <w:r w:rsidRPr="002128D1">
        <w:rPr>
          <w:rStyle w:val="StyleUnderline"/>
        </w:rPr>
        <w:t>Every citizen ought to help</w:t>
      </w:r>
    </w:p>
    <w:p w14:paraId="4165FBDE" w14:textId="77777777" w:rsidR="00CE4FCE" w:rsidRPr="002128D1" w:rsidRDefault="00CE4FCE" w:rsidP="00CE4FCE">
      <w:r w:rsidRPr="002128D1">
        <w:t>2. </w:t>
      </w:r>
    </w:p>
    <w:p w14:paraId="007C3A29" w14:textId="77777777" w:rsidR="00CE4FCE" w:rsidRPr="002128D1" w:rsidRDefault="00CE4FCE" w:rsidP="00CE4FCE">
      <w:pPr>
        <w:rPr>
          <w:rStyle w:val="StyleUnderline"/>
        </w:rPr>
      </w:pPr>
      <w:r w:rsidRPr="002128D1">
        <w:rPr>
          <w:rStyle w:val="StyleUnderline"/>
        </w:rPr>
        <w:t>(used to express </w:t>
      </w:r>
      <w:hyperlink r:id="rId10" w:tooltip="Definition of justice" w:history="1">
        <w:r w:rsidRPr="002128D1">
          <w:rPr>
            <w:rStyle w:val="StyleUnderline"/>
          </w:rPr>
          <w:t>justice</w:t>
        </w:r>
      </w:hyperlink>
      <w:r w:rsidRPr="002128D1">
        <w:rPr>
          <w:rStyle w:val="StyleUnderline"/>
        </w:rPr>
        <w:t>, moral rightness, or the like)</w:t>
      </w:r>
    </w:p>
    <w:p w14:paraId="38CFE773" w14:textId="77777777" w:rsidR="00CE4FCE" w:rsidRPr="002128D1" w:rsidRDefault="00CE4FCE" w:rsidP="00CE4FCE">
      <w:r w:rsidRPr="002128D1">
        <w:t>He ought to be punished</w:t>
      </w:r>
    </w:p>
    <w:p w14:paraId="1AEEF53B" w14:textId="77777777" w:rsidR="00CE4FCE" w:rsidRPr="002128D1" w:rsidRDefault="00CE4FCE" w:rsidP="00CE4FCE">
      <w:r w:rsidRPr="002128D1">
        <w:t>You ought to be ashamed</w:t>
      </w:r>
    </w:p>
    <w:p w14:paraId="5C429E31" w14:textId="77777777" w:rsidR="00CE4FCE" w:rsidRPr="002128D1" w:rsidRDefault="00CE4FCE" w:rsidP="00CE4FCE">
      <w:r w:rsidRPr="002128D1">
        <w:t>3. </w:t>
      </w:r>
    </w:p>
    <w:p w14:paraId="02BB9BC4" w14:textId="77777777" w:rsidR="00CE4FCE" w:rsidRPr="002128D1" w:rsidRDefault="00CE4FCE" w:rsidP="00CE4FCE">
      <w:pPr>
        <w:rPr>
          <w:rStyle w:val="StyleUnderline"/>
        </w:rPr>
      </w:pPr>
      <w:r w:rsidRPr="002128D1">
        <w:rPr>
          <w:rStyle w:val="StyleUnderline"/>
        </w:rPr>
        <w:t>(used to express </w:t>
      </w:r>
      <w:hyperlink r:id="rId11" w:tooltip="Definition of propriety" w:history="1">
        <w:r w:rsidRPr="002128D1">
          <w:rPr>
            <w:rStyle w:val="StyleUnderline"/>
          </w:rPr>
          <w:t>propriety</w:t>
        </w:r>
      </w:hyperlink>
      <w:r w:rsidRPr="002128D1">
        <w:rPr>
          <w:rStyle w:val="StyleUnderline"/>
        </w:rPr>
        <w:t>, appropriateness, etc.)</w:t>
      </w:r>
    </w:p>
    <w:p w14:paraId="72535922" w14:textId="77777777" w:rsidR="00CE4FCE" w:rsidRPr="002128D1" w:rsidRDefault="00CE4FCE" w:rsidP="00CE4FCE">
      <w:r w:rsidRPr="002128D1">
        <w:t>You ought to be home early</w:t>
      </w:r>
    </w:p>
    <w:p w14:paraId="028F70A2" w14:textId="77777777" w:rsidR="00CE4FCE" w:rsidRPr="002128D1" w:rsidRDefault="00CE4FCE" w:rsidP="00CE4FCE">
      <w:r w:rsidRPr="002128D1">
        <w:t>We ought to bring her some flowers</w:t>
      </w:r>
    </w:p>
    <w:p w14:paraId="53E0A408" w14:textId="77777777" w:rsidR="00CE4FCE" w:rsidRPr="002128D1" w:rsidRDefault="00CE4FCE" w:rsidP="00CE4FCE">
      <w:r w:rsidRPr="002128D1">
        <w:t>4. </w:t>
      </w:r>
    </w:p>
    <w:p w14:paraId="6C01B50D" w14:textId="77777777" w:rsidR="00CE4FCE" w:rsidRPr="002128D1" w:rsidRDefault="00CE4FCE" w:rsidP="00CE4FCE">
      <w:r w:rsidRPr="002128D1">
        <w:t>(used to express probability or </w:t>
      </w:r>
      <w:hyperlink r:id="rId12" w:tooltip="Definition of natural" w:history="1">
        <w:r w:rsidRPr="002128D1">
          <w:rPr>
            <w:rStyle w:val="Hyperlink"/>
          </w:rPr>
          <w:t>natural</w:t>
        </w:r>
      </w:hyperlink>
      <w:r w:rsidRPr="002128D1">
        <w:t> </w:t>
      </w:r>
      <w:hyperlink r:id="rId13" w:tooltip="Definition of consequence" w:history="1">
        <w:r w:rsidRPr="002128D1">
          <w:rPr>
            <w:rStyle w:val="Hyperlink"/>
          </w:rPr>
          <w:t>consequence</w:t>
        </w:r>
      </w:hyperlink>
      <w:r w:rsidRPr="002128D1">
        <w:t>)</w:t>
      </w:r>
    </w:p>
    <w:p w14:paraId="188BA504" w14:textId="77777777" w:rsidR="00CE4FCE" w:rsidRPr="002128D1" w:rsidRDefault="00CE4FCE" w:rsidP="00CE4FCE">
      <w:r w:rsidRPr="002128D1">
        <w:t>That ought to be our train now</w:t>
      </w:r>
    </w:p>
    <w:p w14:paraId="40465681" w14:textId="77777777" w:rsidR="00CE4FCE" w:rsidRPr="002128D1" w:rsidRDefault="00CE4FCE" w:rsidP="00CE4FCE">
      <w:r w:rsidRPr="002128D1">
        <w:t>noun</w:t>
      </w:r>
    </w:p>
    <w:p w14:paraId="65717AB6" w14:textId="77777777" w:rsidR="00CE4FCE" w:rsidRPr="002128D1" w:rsidRDefault="00CE4FCE" w:rsidP="00CE4FCE">
      <w:r w:rsidRPr="002128D1">
        <w:t>5. </w:t>
      </w:r>
    </w:p>
    <w:p w14:paraId="4D7D8EE1" w14:textId="77777777" w:rsidR="00CE4FCE" w:rsidRDefault="00CE4FCE" w:rsidP="00CE4FCE">
      <w:pPr>
        <w:rPr>
          <w:rStyle w:val="StyleUnderline"/>
        </w:rPr>
      </w:pPr>
      <w:r w:rsidRPr="002128D1">
        <w:rPr>
          <w:rStyle w:val="StyleUnderline"/>
        </w:rPr>
        <w:t>duty or obligation</w:t>
      </w:r>
    </w:p>
    <w:p w14:paraId="64DF23C1" w14:textId="77777777" w:rsidR="00CE4FCE" w:rsidRDefault="00CE4FCE" w:rsidP="00CE4FCE">
      <w:pPr>
        <w:rPr>
          <w:rStyle w:val="StyleUnderline"/>
        </w:rPr>
      </w:pPr>
    </w:p>
    <w:p w14:paraId="5F6B9108" w14:textId="77777777" w:rsidR="00CE4FCE" w:rsidRDefault="00CE4FCE" w:rsidP="00CE4FCE">
      <w:pPr>
        <w:rPr>
          <w:rStyle w:val="StyleUnderline"/>
        </w:rPr>
      </w:pPr>
    </w:p>
    <w:p w14:paraId="3CA7CBA7" w14:textId="77777777" w:rsidR="00CE4FCE" w:rsidRPr="00B700E4" w:rsidRDefault="00CE4FCE" w:rsidP="00CE4FCE">
      <w:pPr>
        <w:pStyle w:val="Heading4"/>
        <w:rPr>
          <w:rStyle w:val="StyleUnderline"/>
          <w:sz w:val="26"/>
          <w:szCs w:val="26"/>
          <w:u w:val="none"/>
        </w:rPr>
      </w:pPr>
      <w:r w:rsidRPr="00B700E4">
        <w:rPr>
          <w:rStyle w:val="StyleUnderline"/>
          <w:sz w:val="26"/>
          <w:szCs w:val="26"/>
          <w:u w:val="none"/>
        </w:rPr>
        <w:t>More evidence – moral obligation</w:t>
      </w:r>
    </w:p>
    <w:p w14:paraId="0C3CA727" w14:textId="77777777" w:rsidR="00CE4FCE" w:rsidRPr="00B700E4" w:rsidRDefault="00CE4FCE" w:rsidP="00CE4FCE">
      <w:r w:rsidRPr="00B700E4">
        <w:rPr>
          <w:b/>
          <w:bCs/>
          <w:sz w:val="26"/>
          <w:szCs w:val="26"/>
        </w:rPr>
        <w:t>Merriam-Webster no date</w:t>
      </w:r>
      <w:r>
        <w:t xml:space="preserve"> (“ought: 3 of 4,” accessed 1/18/2026, </w:t>
      </w:r>
      <w:r w:rsidRPr="00B700E4">
        <w:t>https://www.merriam-webster.com/dictionary/ought</w:t>
      </w:r>
      <w:r>
        <w:t>)  //Rock Chalk</w:t>
      </w:r>
    </w:p>
    <w:p w14:paraId="0DE542B6" w14:textId="77777777" w:rsidR="00CE4FCE" w:rsidRPr="00B700E4" w:rsidRDefault="00CE4FCE" w:rsidP="00CE4FCE">
      <w:pPr>
        <w:rPr>
          <w:rStyle w:val="StyleUnderline"/>
        </w:rPr>
      </w:pPr>
      <w:r w:rsidRPr="00B700E4">
        <w:rPr>
          <w:rStyle w:val="StyleUnderline"/>
          <w:highlight w:val="cyan"/>
        </w:rPr>
        <w:t>ought</w:t>
      </w:r>
    </w:p>
    <w:p w14:paraId="2F3CF4CB" w14:textId="77777777" w:rsidR="00CE4FCE" w:rsidRPr="00B700E4" w:rsidRDefault="00CE4FCE" w:rsidP="00CE4FCE">
      <w:r w:rsidRPr="00B700E4">
        <w:t>3 of 4</w:t>
      </w:r>
    </w:p>
    <w:p w14:paraId="5087DDD2" w14:textId="77777777" w:rsidR="00CE4FCE" w:rsidRPr="00B700E4" w:rsidRDefault="00CE4FCE" w:rsidP="00CE4FCE">
      <w:hyperlink r:id="rId14" w:history="1">
        <w:r w:rsidRPr="00B700E4">
          <w:rPr>
            <w:rStyle w:val="Hyperlink"/>
          </w:rPr>
          <w:t>noun</w:t>
        </w:r>
      </w:hyperlink>
    </w:p>
    <w:p w14:paraId="0755A579" w14:textId="77777777" w:rsidR="00CE4FCE" w:rsidRPr="00B700E4" w:rsidRDefault="00CE4FCE" w:rsidP="00CE4FCE">
      <w:hyperlink r:id="rId15" w:tooltip="How to pronounce ought (audio)" w:history="1">
        <w:r w:rsidRPr="00B700E4">
          <w:rPr>
            <w:rStyle w:val="Hyperlink"/>
          </w:rPr>
          <w:t>ˈ</w:t>
        </w:r>
        <w:proofErr w:type="spellStart"/>
        <w:r w:rsidRPr="00B700E4">
          <w:rPr>
            <w:rStyle w:val="Hyperlink"/>
          </w:rPr>
          <w:t>ȯt</w:t>
        </w:r>
        <w:proofErr w:type="spellEnd"/>
        <w:r w:rsidRPr="00B700E4">
          <w:rPr>
            <w:rStyle w:val="Hyperlink"/>
          </w:rPr>
          <w:t> </w:t>
        </w:r>
      </w:hyperlink>
    </w:p>
    <w:p w14:paraId="7BB9C0CF" w14:textId="77777777" w:rsidR="00CE4FCE" w:rsidRPr="00B700E4" w:rsidRDefault="00CE4FCE" w:rsidP="00CE4FCE">
      <w:pPr>
        <w:rPr>
          <w:rStyle w:val="StyleUnderline"/>
        </w:rPr>
      </w:pPr>
      <w:r w:rsidRPr="00B700E4">
        <w:rPr>
          <w:rStyle w:val="StyleUnderline"/>
        </w:rPr>
        <w:t>: </w:t>
      </w:r>
      <w:r w:rsidRPr="00B700E4">
        <w:rPr>
          <w:rStyle w:val="StyleUnderline"/>
          <w:highlight w:val="cyan"/>
        </w:rPr>
        <w:t>moral obligation</w:t>
      </w:r>
      <w:r w:rsidRPr="00B700E4">
        <w:rPr>
          <w:rStyle w:val="StyleUnderline"/>
        </w:rPr>
        <w:t> : </w:t>
      </w:r>
      <w:hyperlink r:id="rId16" w:history="1">
        <w:r w:rsidRPr="00B700E4">
          <w:rPr>
            <w:rStyle w:val="StyleUnderline"/>
          </w:rPr>
          <w:t>duty</w:t>
        </w:r>
      </w:hyperlink>
    </w:p>
    <w:p w14:paraId="2026CBB3" w14:textId="77777777" w:rsidR="00CE4FCE" w:rsidRDefault="00CE4FCE" w:rsidP="00CE4FCE">
      <w:pPr>
        <w:rPr>
          <w:rStyle w:val="StyleUnderline"/>
        </w:rPr>
      </w:pPr>
    </w:p>
    <w:p w14:paraId="43F04FEA" w14:textId="77777777" w:rsidR="00CE4FCE" w:rsidRPr="00FA5D5C" w:rsidRDefault="00CE4FCE" w:rsidP="00ED7A89">
      <w:pPr>
        <w:rPr>
          <w:sz w:val="16"/>
        </w:rPr>
      </w:pPr>
    </w:p>
    <w:p w14:paraId="6F186E16" w14:textId="77777777" w:rsidR="00CE4FCE" w:rsidRDefault="00CE4FCE" w:rsidP="00CE4FCE">
      <w:pPr>
        <w:pStyle w:val="Heading4"/>
      </w:pPr>
      <w:r>
        <w:t>Consequences fail.</w:t>
      </w:r>
    </w:p>
    <w:p w14:paraId="17442AF8" w14:textId="77777777" w:rsidR="00CE4FCE" w:rsidRDefault="00CE4FCE" w:rsidP="00CE4FCE">
      <w:pPr>
        <w:pStyle w:val="Heading4"/>
      </w:pPr>
      <w:r>
        <w:t>1. Assigning cost and benefit.</w:t>
      </w:r>
    </w:p>
    <w:p w14:paraId="2D313201" w14:textId="77777777" w:rsidR="00CE4FCE" w:rsidRDefault="00CE4FCE" w:rsidP="00CE4FCE">
      <w:proofErr w:type="spellStart"/>
      <w:r w:rsidRPr="00307465">
        <w:rPr>
          <w:rStyle w:val="Style13ptBold"/>
        </w:rPr>
        <w:t>Markulla</w:t>
      </w:r>
      <w:proofErr w:type="spellEnd"/>
      <w:r w:rsidRPr="00307465">
        <w:rPr>
          <w:rStyle w:val="Style13ptBold"/>
        </w:rPr>
        <w:t xml:space="preserve"> Center 14</w:t>
      </w:r>
      <w:r>
        <w:t xml:space="preserve"> (“Calculating </w:t>
      </w:r>
      <w:proofErr w:type="spellStart"/>
      <w:r>
        <w:t>Consequences:The</w:t>
      </w:r>
      <w:proofErr w:type="spellEnd"/>
      <w:r>
        <w:t xml:space="preserve"> Utilitarian Approach to Ethics,” </w:t>
      </w:r>
      <w:r w:rsidRPr="00307465">
        <w:t xml:space="preserve">Santa Clara </w:t>
      </w:r>
      <w:proofErr w:type="spellStart"/>
      <w:r w:rsidRPr="00307465">
        <w:t>Markulla</w:t>
      </w:r>
      <w:proofErr w:type="spellEnd"/>
      <w:r w:rsidRPr="00307465">
        <w:t xml:space="preserve"> Center for Applied Ethics</w:t>
      </w:r>
      <w:r>
        <w:t xml:space="preserve">, </w:t>
      </w:r>
      <w:r w:rsidRPr="00307465">
        <w:t>https</w:t>
      </w:r>
      <w:r>
        <w:t>://www.scu.edu/ethics/ethics-resources/ethical-decision-making/calculating-consequences-the-utilitarian-approach/)</w:t>
      </w:r>
    </w:p>
    <w:p w14:paraId="535815E5" w14:textId="77777777" w:rsidR="00CE4FCE" w:rsidRDefault="00CE4FCE" w:rsidP="00CE4FCE">
      <w:r>
        <w:t xml:space="preserve">While utilitarianism is currently a very popular ethical theory, </w:t>
      </w:r>
      <w:r w:rsidRPr="00307465">
        <w:rPr>
          <w:rStyle w:val="StyleUnderline"/>
        </w:rPr>
        <w:t xml:space="preserve">there are some </w:t>
      </w:r>
      <w:r w:rsidRPr="00596339">
        <w:rPr>
          <w:rStyle w:val="StyleUnderline"/>
          <w:highlight w:val="green"/>
        </w:rPr>
        <w:t>difficulties in relying on</w:t>
      </w:r>
      <w:r w:rsidRPr="00307465">
        <w:rPr>
          <w:rStyle w:val="StyleUnderline"/>
        </w:rPr>
        <w:t xml:space="preserve"> it as a sole method for moral decision-making. First, the </w:t>
      </w:r>
      <w:r w:rsidRPr="00596339">
        <w:rPr>
          <w:rStyle w:val="StyleUnderline"/>
          <w:highlight w:val="green"/>
        </w:rPr>
        <w:t>utilitarian calculation requires that we assign values</w:t>
      </w:r>
      <w:r w:rsidRPr="00307465">
        <w:rPr>
          <w:rStyle w:val="StyleUnderline"/>
        </w:rPr>
        <w:t xml:space="preserve"> to the benefits and harms resulting from our actions and compare them with the benefits and harms that might result from other actions. But it's often difficult, if not </w:t>
      </w:r>
      <w:r w:rsidRPr="00596339">
        <w:rPr>
          <w:rStyle w:val="StyleUnderline"/>
          <w:highlight w:val="green"/>
        </w:rPr>
        <w:t>impossible</w:t>
      </w:r>
      <w:r w:rsidRPr="00307465">
        <w:rPr>
          <w:rStyle w:val="StyleUnderline"/>
        </w:rPr>
        <w:t xml:space="preserve">, </w:t>
      </w:r>
      <w:r w:rsidRPr="00596339">
        <w:rPr>
          <w:rStyle w:val="StyleUnderline"/>
          <w:highlight w:val="green"/>
        </w:rPr>
        <w:t>to measure and compare the values of certain benefits and costs</w:t>
      </w:r>
      <w:r w:rsidRPr="00307465">
        <w:rPr>
          <w:rStyle w:val="StyleUnderline"/>
        </w:rPr>
        <w:t xml:space="preserve">. How do we go about </w:t>
      </w:r>
      <w:r w:rsidRPr="00596339">
        <w:rPr>
          <w:rStyle w:val="StyleUnderline"/>
          <w:highlight w:val="green"/>
        </w:rPr>
        <w:t>assigning</w:t>
      </w:r>
      <w:r w:rsidRPr="00307465">
        <w:rPr>
          <w:rStyle w:val="StyleUnderline"/>
        </w:rPr>
        <w:t xml:space="preserve"> a </w:t>
      </w:r>
      <w:r w:rsidRPr="00596339">
        <w:rPr>
          <w:rStyle w:val="StyleUnderline"/>
          <w:highlight w:val="green"/>
        </w:rPr>
        <w:t>value to life or</w:t>
      </w:r>
      <w:r w:rsidRPr="00307465">
        <w:rPr>
          <w:rStyle w:val="StyleUnderline"/>
        </w:rPr>
        <w:t xml:space="preserve"> to </w:t>
      </w:r>
      <w:r w:rsidRPr="00596339">
        <w:rPr>
          <w:rStyle w:val="StyleUnderline"/>
          <w:highlight w:val="green"/>
        </w:rPr>
        <w:t>art</w:t>
      </w:r>
      <w:r w:rsidRPr="00307465">
        <w:rPr>
          <w:rStyle w:val="StyleUnderline"/>
        </w:rPr>
        <w:t xml:space="preserve">? And how do we go about comparing the value of </w:t>
      </w:r>
      <w:r w:rsidRPr="00596339">
        <w:rPr>
          <w:rStyle w:val="StyleUnderline"/>
          <w:highlight w:val="green"/>
        </w:rPr>
        <w:t>money</w:t>
      </w:r>
      <w:r w:rsidRPr="00307465">
        <w:rPr>
          <w:rStyle w:val="StyleUnderline"/>
        </w:rPr>
        <w:t xml:space="preserve"> with, for example, the value of life, the value of </w:t>
      </w:r>
      <w:r w:rsidRPr="00596339">
        <w:rPr>
          <w:rStyle w:val="StyleUnderline"/>
          <w:highlight w:val="green"/>
        </w:rPr>
        <w:t>time</w:t>
      </w:r>
      <w:r w:rsidRPr="00307465">
        <w:rPr>
          <w:rStyle w:val="StyleUnderline"/>
        </w:rPr>
        <w:t xml:space="preserve">, or the value of human </w:t>
      </w:r>
      <w:r w:rsidRPr="00596339">
        <w:rPr>
          <w:rStyle w:val="StyleUnderline"/>
          <w:highlight w:val="green"/>
        </w:rPr>
        <w:t>dignity</w:t>
      </w:r>
      <w:r w:rsidRPr="00307465">
        <w:rPr>
          <w:rStyle w:val="StyleUnderline"/>
        </w:rPr>
        <w:t xml:space="preserve">? Moreover, </w:t>
      </w:r>
      <w:r w:rsidRPr="00596339">
        <w:rPr>
          <w:rStyle w:val="StyleUnderline"/>
          <w:highlight w:val="green"/>
        </w:rPr>
        <w:t>can we</w:t>
      </w:r>
      <w:r w:rsidRPr="00307465">
        <w:rPr>
          <w:rStyle w:val="StyleUnderline"/>
        </w:rPr>
        <w:t xml:space="preserve"> ever </w:t>
      </w:r>
      <w:r w:rsidRPr="00596339">
        <w:rPr>
          <w:rStyle w:val="StyleUnderline"/>
          <w:highlight w:val="green"/>
        </w:rPr>
        <w:t>be</w:t>
      </w:r>
      <w:r w:rsidRPr="00307465">
        <w:rPr>
          <w:rStyle w:val="StyleUnderline"/>
        </w:rPr>
        <w:t xml:space="preserve"> really </w:t>
      </w:r>
      <w:r w:rsidRPr="00596339">
        <w:rPr>
          <w:rStyle w:val="StyleUnderline"/>
          <w:highlight w:val="green"/>
        </w:rPr>
        <w:t>certain</w:t>
      </w:r>
      <w:r w:rsidRPr="00307465">
        <w:rPr>
          <w:rStyle w:val="StyleUnderline"/>
        </w:rPr>
        <w:t xml:space="preserve"> </w:t>
      </w:r>
      <w:r w:rsidRPr="00596339">
        <w:rPr>
          <w:rStyle w:val="StyleUnderline"/>
          <w:highlight w:val="green"/>
        </w:rPr>
        <w:t>about</w:t>
      </w:r>
      <w:r w:rsidRPr="00307465">
        <w:rPr>
          <w:rStyle w:val="StyleUnderline"/>
        </w:rPr>
        <w:t xml:space="preserve"> all of the </w:t>
      </w:r>
      <w:r w:rsidRPr="00596339">
        <w:rPr>
          <w:rStyle w:val="StyleUnderline"/>
          <w:highlight w:val="green"/>
        </w:rPr>
        <w:t>consequences</w:t>
      </w:r>
      <w:r w:rsidRPr="00307465">
        <w:rPr>
          <w:rStyle w:val="StyleUnderline"/>
        </w:rPr>
        <w:t xml:space="preserve"> of our actions?</w:t>
      </w:r>
      <w:r>
        <w:t xml:space="preserve"> Our ability to measure and to predict the benefits and harms resulting from a course of action or a moral rule is dubious, to say the least.</w:t>
      </w:r>
    </w:p>
    <w:p w14:paraId="754CE19B" w14:textId="77777777" w:rsidR="00CE4FCE" w:rsidRDefault="00CE4FCE" w:rsidP="00CE4FCE">
      <w:pPr>
        <w:pStyle w:val="Heading4"/>
      </w:pPr>
      <w:r>
        <w:t>2. Demandingness objection.</w:t>
      </w:r>
    </w:p>
    <w:p w14:paraId="2177FB56" w14:textId="77777777" w:rsidR="00CE4FCE" w:rsidRPr="00307465" w:rsidRDefault="00CE4FCE" w:rsidP="00CE4FCE">
      <w:r w:rsidRPr="00816739">
        <w:rPr>
          <w:rStyle w:val="Style13ptBold"/>
        </w:rPr>
        <w:t>McElwee 17</w:t>
      </w:r>
      <w:r>
        <w:t>, Lecturer in Philosophy @ Southampton (Brian. “DEMANDINGNESS OBJECTIONS IN ETHICS.” The Philosophical Quarterly (1950-), vol. 67, no. 266, 2017, pp. 84–105. JSTOR, http://www.jstor.org/stable/44505417. Accessed: 1/18/26)—</w:t>
      </w:r>
      <w:proofErr w:type="spellStart"/>
      <w:r>
        <w:t>js</w:t>
      </w:r>
      <w:proofErr w:type="spellEnd"/>
    </w:p>
    <w:p w14:paraId="12F1C7D2" w14:textId="77777777" w:rsidR="00CE4FCE" w:rsidRDefault="00CE4FCE" w:rsidP="00CE4FCE">
      <w:r>
        <w:t xml:space="preserve">Some </w:t>
      </w:r>
      <w:r w:rsidRPr="00596339">
        <w:rPr>
          <w:rStyle w:val="StyleUnderline"/>
          <w:highlight w:val="green"/>
        </w:rPr>
        <w:t>demandingness objection</w:t>
      </w:r>
      <w:r w:rsidRPr="00307465">
        <w:rPr>
          <w:rStyle w:val="StyleUnderline"/>
        </w:rPr>
        <w:t>s</w:t>
      </w:r>
      <w:r>
        <w:t xml:space="preserve"> appear to </w:t>
      </w:r>
      <w:r w:rsidRPr="00596339">
        <w:rPr>
          <w:rStyle w:val="Emphasis"/>
          <w:highlight w:val="green"/>
        </w:rPr>
        <w:t>have</w:t>
      </w:r>
      <w:r>
        <w:t xml:space="preserve"> strong </w:t>
      </w:r>
      <w:r w:rsidRPr="00596339">
        <w:rPr>
          <w:rStyle w:val="Emphasis"/>
          <w:highlight w:val="green"/>
        </w:rPr>
        <w:t>appeal</w:t>
      </w:r>
      <w:r>
        <w:t xml:space="preserve">. Consider one form of </w:t>
      </w:r>
      <w:proofErr w:type="spellStart"/>
      <w:r>
        <w:t>Maximising</w:t>
      </w:r>
      <w:proofErr w:type="spellEnd"/>
      <w:r>
        <w:t xml:space="preserve"> Act Consequentialism:</w:t>
      </w:r>
    </w:p>
    <w:p w14:paraId="608B71E5" w14:textId="77777777" w:rsidR="00CE4FCE" w:rsidRDefault="00CE4FCE" w:rsidP="00CE4FCE">
      <w:r>
        <w:t xml:space="preserve">Max AC: </w:t>
      </w:r>
      <w:r w:rsidRPr="00596339">
        <w:rPr>
          <w:rStyle w:val="StyleUnderline"/>
          <w:highlight w:val="green"/>
        </w:rPr>
        <w:t>We are morally obliged to bring about the best expected consequences</w:t>
      </w:r>
      <w:r>
        <w:t xml:space="preserve">, impartially considered, that we can. </w:t>
      </w:r>
      <w:r w:rsidRPr="00596339">
        <w:rPr>
          <w:rStyle w:val="StyleUnderline"/>
          <w:highlight w:val="green"/>
        </w:rPr>
        <w:t>Any</w:t>
      </w:r>
      <w:r w:rsidRPr="00307465">
        <w:rPr>
          <w:rStyle w:val="StyleUnderline"/>
        </w:rPr>
        <w:t xml:space="preserve"> alternative </w:t>
      </w:r>
      <w:r w:rsidRPr="00596339">
        <w:rPr>
          <w:rStyle w:val="StyleUnderline"/>
          <w:highlight w:val="green"/>
        </w:rPr>
        <w:t>action</w:t>
      </w:r>
      <w:r w:rsidRPr="00307465">
        <w:rPr>
          <w:rStyle w:val="StyleUnderline"/>
        </w:rPr>
        <w:t xml:space="preserve">, or lifestyle, </w:t>
      </w:r>
      <w:r w:rsidRPr="00596339">
        <w:rPr>
          <w:rStyle w:val="StyleUnderline"/>
          <w:highlight w:val="green"/>
        </w:rPr>
        <w:t>besides that which brings about the best expected consequences, is morally wrong.</w:t>
      </w:r>
    </w:p>
    <w:p w14:paraId="609D3748" w14:textId="77777777" w:rsidR="00CE4FCE" w:rsidRDefault="00CE4FCE" w:rsidP="00CE4FCE">
      <w:r>
        <w:t xml:space="preserve">Given the current state of the world, where there is so much preventable suffering, so many poor people with curable or preventable illnesses, it seems that </w:t>
      </w:r>
      <w:r w:rsidRPr="00596339">
        <w:rPr>
          <w:highlight w:val="green"/>
        </w:rPr>
        <w:t>if</w:t>
      </w:r>
      <w:r>
        <w:t xml:space="preserve"> such </w:t>
      </w:r>
      <w:r w:rsidRPr="00307465">
        <w:rPr>
          <w:rStyle w:val="StyleUnderline"/>
        </w:rPr>
        <w:t xml:space="preserve">a strict form of </w:t>
      </w:r>
      <w:proofErr w:type="spellStart"/>
      <w:r w:rsidRPr="00596339">
        <w:rPr>
          <w:rStyle w:val="StyleUnderline"/>
          <w:highlight w:val="green"/>
        </w:rPr>
        <w:t>impartialist</w:t>
      </w:r>
      <w:proofErr w:type="spellEnd"/>
      <w:r w:rsidRPr="00596339">
        <w:rPr>
          <w:rStyle w:val="StyleUnderline"/>
          <w:highlight w:val="green"/>
        </w:rPr>
        <w:t xml:space="preserve"> consequentialism is correct</w:t>
      </w:r>
      <w:r w:rsidRPr="00307465">
        <w:rPr>
          <w:rStyle w:val="StyleUnderline"/>
        </w:rPr>
        <w:t xml:space="preserve">; each of us is morally </w:t>
      </w:r>
      <w:r w:rsidRPr="00596339">
        <w:rPr>
          <w:rStyle w:val="StyleUnderline"/>
          <w:highlight w:val="green"/>
        </w:rPr>
        <w:t>required to devote almost all of our time and money to helping some of the world's worst-off.</w:t>
      </w:r>
      <w:r w:rsidRPr="00307465">
        <w:rPr>
          <w:rStyle w:val="StyleUnderline"/>
        </w:rPr>
        <w:t xml:space="preserve"> One's best bet in maximally promoting the impartial good will surely involve devoting oneself to improving the lot of the very needy, whether by working for, or raising money for, effective charities, or by campaigning for international trade justice.</w:t>
      </w:r>
      <w:r>
        <w:t xml:space="preserve">1 Max AC counter-intuitively implies then that </w:t>
      </w:r>
      <w:r w:rsidRPr="00596339">
        <w:rPr>
          <w:rStyle w:val="StyleUnderline"/>
          <w:highlight w:val="green"/>
        </w:rPr>
        <w:t>if we spend any substantial</w:t>
      </w:r>
      <w:r w:rsidRPr="00307465">
        <w:rPr>
          <w:rStyle w:val="StyleUnderline"/>
        </w:rPr>
        <w:t xml:space="preserve"> amount of time </w:t>
      </w:r>
      <w:r w:rsidRPr="00596339">
        <w:rPr>
          <w:rStyle w:val="StyleUnderline"/>
          <w:highlight w:val="green"/>
        </w:rPr>
        <w:t>living our own lives</w:t>
      </w:r>
      <w:r w:rsidRPr="00307465">
        <w:rPr>
          <w:rStyle w:val="StyleUnderline"/>
        </w:rPr>
        <w:t xml:space="preserve">, pursuing our own goals, enjoying close personal relationships, </w:t>
      </w:r>
      <w:r w:rsidRPr="00596339">
        <w:rPr>
          <w:rStyle w:val="StyleUnderline"/>
          <w:highlight w:val="green"/>
        </w:rPr>
        <w:t>we act wrongly</w:t>
      </w:r>
      <w:r w:rsidRPr="00307465">
        <w:rPr>
          <w:rStyle w:val="StyleUnderline"/>
        </w:rPr>
        <w:t>. We may only do as much of these as necessary to keep ourselves healthy and sane enough to keep maximizing the impartial good.</w:t>
      </w:r>
    </w:p>
    <w:p w14:paraId="0A5E9DE0" w14:textId="77777777" w:rsidR="00CE4FCE" w:rsidRDefault="00CE4FCE" w:rsidP="00CE4FCE">
      <w:pPr>
        <w:pStyle w:val="Heading4"/>
      </w:pPr>
      <w:r>
        <w:t xml:space="preserve">NEG on presumption. If you are definitionally required by utilitarianism to bring about the best consequences, the only logical policy option to meet util’s moral obligation is: </w:t>
      </w:r>
    </w:p>
    <w:p w14:paraId="6ADB503F" w14:textId="77777777" w:rsidR="00CE4FCE" w:rsidRPr="00FC3993" w:rsidRDefault="00CE4FCE" w:rsidP="00CE4FCE">
      <w:pPr>
        <w:pStyle w:val="Heading4"/>
      </w:pPr>
      <w:r w:rsidRPr="00FC3993">
        <w:t xml:space="preserve">The United States federal government should enact a policy </w:t>
      </w:r>
      <w:r>
        <w:t xml:space="preserve">which is </w:t>
      </w:r>
      <w:r w:rsidRPr="0024429F">
        <w:t>mutually exclusive with, but</w:t>
      </w:r>
      <w:r>
        <w:t xml:space="preserve"> Pareto optimal to, [plan]</w:t>
      </w:r>
    </w:p>
    <w:p w14:paraId="7AA271BA" w14:textId="77777777" w:rsidR="00CE4FCE" w:rsidRPr="00307465" w:rsidRDefault="00CE4FCE" w:rsidP="00CE4FCE">
      <w:r w:rsidRPr="00307465">
        <w:rPr>
          <w:rStyle w:val="Style13ptBold"/>
        </w:rPr>
        <w:t>Sager ’80</w:t>
      </w:r>
      <w:r w:rsidRPr="00307465">
        <w:t xml:space="preserve"> [Lawrence; former professor, NYU School of Law; Hofstra Law Review, “Pareto Superiority, Consent, and Justice,” vol. 8, no. 4, https://scholarlycommons.law.hofstra.edu/cgi/viewcontent.cgi?article=1371&amp;context]</w:t>
      </w:r>
    </w:p>
    <w:p w14:paraId="44F1DBB0" w14:textId="77777777" w:rsidR="00CE4FCE" w:rsidRPr="00816739" w:rsidRDefault="00CE4FCE" w:rsidP="00CE4FCE">
      <w:pPr>
        <w:rPr>
          <w:sz w:val="16"/>
        </w:rPr>
      </w:pPr>
      <w:r w:rsidRPr="003B5F2C">
        <w:rPr>
          <w:sz w:val="16"/>
        </w:rPr>
        <w:t xml:space="preserve">As no reader of the symposium can have escaped learning, </w:t>
      </w:r>
      <w:r w:rsidRPr="003B5F2C">
        <w:rPr>
          <w:rStyle w:val="StyleUnderline"/>
        </w:rPr>
        <w:t>the</w:t>
      </w:r>
      <w:r w:rsidRPr="003B5F2C">
        <w:rPr>
          <w:sz w:val="16"/>
        </w:rPr>
        <w:t xml:space="preserve"> operative </w:t>
      </w:r>
      <w:r w:rsidRPr="003B5F2C">
        <w:rPr>
          <w:rStyle w:val="StyleUnderline"/>
        </w:rPr>
        <w:t xml:space="preserve">notion in </w:t>
      </w:r>
      <w:r w:rsidRPr="00AF4875">
        <w:rPr>
          <w:rStyle w:val="Emphasis"/>
        </w:rPr>
        <w:t>Paretian</w:t>
      </w:r>
      <w:r w:rsidRPr="00AF4875">
        <w:rPr>
          <w:rStyle w:val="StyleUnderline"/>
        </w:rPr>
        <w:t xml:space="preserve"> analysis</w:t>
      </w:r>
      <w:r w:rsidRPr="003B5F2C">
        <w:rPr>
          <w:rStyle w:val="StyleUnderline"/>
        </w:rPr>
        <w:t xml:space="preserve"> is that sometimes</w:t>
      </w:r>
      <w:r w:rsidRPr="003B5F2C">
        <w:rPr>
          <w:sz w:val="16"/>
        </w:rPr>
        <w:t xml:space="preserve"> the choice between </w:t>
      </w:r>
      <w:r w:rsidRPr="003B5F2C">
        <w:rPr>
          <w:rStyle w:val="StyleUnderline"/>
        </w:rPr>
        <w:t>two states</w:t>
      </w:r>
      <w:r w:rsidRPr="003B5F2C">
        <w:rPr>
          <w:sz w:val="16"/>
        </w:rPr>
        <w:t xml:space="preserve"> of affairs </w:t>
      </w:r>
      <w:r w:rsidRPr="003B5F2C">
        <w:rPr>
          <w:rStyle w:val="StyleUnderline"/>
        </w:rPr>
        <w:t>will involve one state</w:t>
      </w:r>
      <w:r w:rsidRPr="003B5F2C">
        <w:rPr>
          <w:sz w:val="16"/>
        </w:rPr>
        <w:t xml:space="preserve"> </w:t>
      </w:r>
      <w:r w:rsidRPr="003B5F2C">
        <w:rPr>
          <w:rStyle w:val="StyleUnderline"/>
        </w:rPr>
        <w:t xml:space="preserve">which seems </w:t>
      </w:r>
      <w:r w:rsidRPr="003B5F2C">
        <w:rPr>
          <w:rStyle w:val="Emphasis"/>
        </w:rPr>
        <w:t>obviously</w:t>
      </w:r>
      <w:r w:rsidRPr="003B5F2C">
        <w:rPr>
          <w:sz w:val="16"/>
        </w:rPr>
        <w:t xml:space="preserve"> to be </w:t>
      </w:r>
      <w:r w:rsidRPr="003B5F2C">
        <w:rPr>
          <w:rStyle w:val="Emphasis"/>
        </w:rPr>
        <w:t>preferred</w:t>
      </w:r>
      <w:r w:rsidRPr="003B5F2C">
        <w:rPr>
          <w:sz w:val="16"/>
        </w:rPr>
        <w:t xml:space="preserve"> over its alternative </w:t>
      </w:r>
      <w:r w:rsidRPr="003B5F2C">
        <w:rPr>
          <w:rStyle w:val="StyleUnderline"/>
        </w:rPr>
        <w:t xml:space="preserve">in that </w:t>
      </w:r>
      <w:r w:rsidRPr="00AF4875">
        <w:rPr>
          <w:rStyle w:val="StyleUnderline"/>
        </w:rPr>
        <w:t xml:space="preserve">at least </w:t>
      </w:r>
      <w:r w:rsidRPr="00AF4875">
        <w:rPr>
          <w:rStyle w:val="Emphasis"/>
        </w:rPr>
        <w:t>one person</w:t>
      </w:r>
      <w:r w:rsidRPr="00AF4875">
        <w:rPr>
          <w:rStyle w:val="StyleUnderline"/>
        </w:rPr>
        <w:t xml:space="preserve"> is </w:t>
      </w:r>
      <w:r w:rsidRPr="00AF4875">
        <w:rPr>
          <w:rStyle w:val="Emphasis"/>
        </w:rPr>
        <w:t>better</w:t>
      </w:r>
      <w:r w:rsidRPr="00AF4875">
        <w:rPr>
          <w:rStyle w:val="StyleUnderline"/>
        </w:rPr>
        <w:t xml:space="preserve"> off</w:t>
      </w:r>
      <w:r w:rsidRPr="003B5F2C">
        <w:rPr>
          <w:sz w:val="16"/>
        </w:rPr>
        <w:t xml:space="preserve"> in this preferred state </w:t>
      </w:r>
      <w:r w:rsidRPr="00AF4875">
        <w:rPr>
          <w:rStyle w:val="StyleUnderline"/>
        </w:rPr>
        <w:t xml:space="preserve">and </w:t>
      </w:r>
      <w:r w:rsidRPr="00AF4875">
        <w:rPr>
          <w:rStyle w:val="Emphasis"/>
        </w:rPr>
        <w:t>no person</w:t>
      </w:r>
      <w:r w:rsidRPr="00AF4875">
        <w:rPr>
          <w:rStyle w:val="StyleUnderline"/>
        </w:rPr>
        <w:t xml:space="preserve"> is </w:t>
      </w:r>
      <w:r w:rsidRPr="00AF4875">
        <w:rPr>
          <w:rStyle w:val="Emphasis"/>
        </w:rPr>
        <w:t>worse</w:t>
      </w:r>
      <w:r w:rsidRPr="00AF4875">
        <w:rPr>
          <w:rStyle w:val="StyleUnderline"/>
        </w:rPr>
        <w:t xml:space="preserve"> off</w:t>
      </w:r>
      <w:r w:rsidRPr="003B5F2C">
        <w:rPr>
          <w:sz w:val="16"/>
        </w:rPr>
        <w:t xml:space="preserve">. Where this can be said of state B as compared to state A, </w:t>
      </w:r>
      <w:r w:rsidRPr="00596339">
        <w:rPr>
          <w:rStyle w:val="StyleUnderline"/>
          <w:highlight w:val="green"/>
        </w:rPr>
        <w:t>state B is</w:t>
      </w:r>
      <w:r w:rsidRPr="003B5F2C">
        <w:rPr>
          <w:sz w:val="16"/>
        </w:rPr>
        <w:t xml:space="preserve"> described as </w:t>
      </w:r>
      <w:r w:rsidRPr="00596339">
        <w:rPr>
          <w:rStyle w:val="Emphasis"/>
          <w:highlight w:val="green"/>
        </w:rPr>
        <w:t>Pareto</w:t>
      </w:r>
      <w:r w:rsidRPr="003B5F2C">
        <w:rPr>
          <w:rStyle w:val="Emphasis"/>
        </w:rPr>
        <w:t xml:space="preserve"> </w:t>
      </w:r>
      <w:r w:rsidRPr="00596339">
        <w:rPr>
          <w:rStyle w:val="Emphasis"/>
          <w:highlight w:val="green"/>
        </w:rPr>
        <w:t>superior</w:t>
      </w:r>
      <w:r w:rsidRPr="00596339">
        <w:rPr>
          <w:rStyle w:val="StyleUnderline"/>
          <w:highlight w:val="green"/>
        </w:rPr>
        <w:t xml:space="preserve"> to state A</w:t>
      </w:r>
      <w:r w:rsidRPr="003B5F2C">
        <w:rPr>
          <w:rStyle w:val="StyleUnderline"/>
        </w:rPr>
        <w:t>. Where</w:t>
      </w:r>
      <w:r w:rsidRPr="003B5F2C">
        <w:rPr>
          <w:sz w:val="16"/>
        </w:rPr>
        <w:t xml:space="preserve">, further, it can be said of state B that </w:t>
      </w:r>
      <w:r w:rsidRPr="003B5F2C">
        <w:rPr>
          <w:rStyle w:val="StyleUnderline"/>
        </w:rPr>
        <w:t>no other state of affairs enjoys as to it a relationship of Pareto superiority</w:t>
      </w:r>
      <w:r w:rsidRPr="003B5F2C">
        <w:rPr>
          <w:sz w:val="16"/>
        </w:rPr>
        <w:t xml:space="preserve">, then </w:t>
      </w:r>
      <w:r w:rsidRPr="003B5F2C">
        <w:rPr>
          <w:rStyle w:val="StyleUnderline"/>
        </w:rPr>
        <w:t>state B is</w:t>
      </w:r>
      <w:r w:rsidRPr="003B5F2C">
        <w:rPr>
          <w:sz w:val="16"/>
        </w:rPr>
        <w:t xml:space="preserve"> described as </w:t>
      </w:r>
      <w:r w:rsidRPr="003B5F2C">
        <w:rPr>
          <w:rStyle w:val="Emphasis"/>
        </w:rPr>
        <w:t>Pareto optimal</w:t>
      </w:r>
      <w:r w:rsidRPr="003B5F2C">
        <w:rPr>
          <w:sz w:val="16"/>
        </w:rPr>
        <w:t xml:space="preserve">. Paretian analysis traditionally concerns itself with welfare, that is, with the subjective preferences of individuals within a society for various states of affairs. A more precise statement of Pareto superiority would thus be: "State of affairs </w:t>
      </w:r>
      <w:r w:rsidRPr="003B5F2C">
        <w:rPr>
          <w:rStyle w:val="StyleUnderline"/>
        </w:rPr>
        <w:t>B is Pareto superior to</w:t>
      </w:r>
      <w:r w:rsidRPr="003B5F2C">
        <w:rPr>
          <w:sz w:val="16"/>
        </w:rPr>
        <w:t xml:space="preserve"> state of affairs </w:t>
      </w:r>
      <w:r w:rsidRPr="003B5F2C">
        <w:rPr>
          <w:rStyle w:val="StyleUnderline"/>
        </w:rPr>
        <w:t xml:space="preserve">A </w:t>
      </w:r>
      <w:r w:rsidRPr="00596339">
        <w:rPr>
          <w:rStyle w:val="StyleUnderline"/>
          <w:highlight w:val="green"/>
        </w:rPr>
        <w:t xml:space="preserve">when </w:t>
      </w:r>
      <w:r w:rsidRPr="00596339">
        <w:rPr>
          <w:rStyle w:val="Emphasis"/>
          <w:highlight w:val="green"/>
        </w:rPr>
        <w:t>at least</w:t>
      </w:r>
      <w:r w:rsidRPr="00596339">
        <w:rPr>
          <w:rStyle w:val="StyleUnderline"/>
          <w:highlight w:val="green"/>
        </w:rPr>
        <w:t xml:space="preserve"> one person</w:t>
      </w:r>
      <w:r w:rsidRPr="00596339">
        <w:rPr>
          <w:sz w:val="16"/>
          <w:highlight w:val="green"/>
        </w:rPr>
        <w:t xml:space="preserve"> </w:t>
      </w:r>
      <w:r w:rsidRPr="00596339">
        <w:rPr>
          <w:rStyle w:val="StyleUnderline"/>
          <w:highlight w:val="green"/>
        </w:rPr>
        <w:t>prefers</w:t>
      </w:r>
      <w:r w:rsidRPr="003B5F2C">
        <w:rPr>
          <w:sz w:val="16"/>
        </w:rPr>
        <w:t xml:space="preserve"> stat</w:t>
      </w:r>
      <w:r w:rsidRPr="00AF4875">
        <w:rPr>
          <w:sz w:val="16"/>
        </w:rPr>
        <w:t>e</w:t>
      </w:r>
      <w:r w:rsidRPr="003B5F2C">
        <w:rPr>
          <w:sz w:val="16"/>
        </w:rPr>
        <w:t xml:space="preserve"> </w:t>
      </w:r>
      <w:r w:rsidRPr="00596339">
        <w:rPr>
          <w:rStyle w:val="StyleUnderline"/>
          <w:highlight w:val="green"/>
        </w:rPr>
        <w:t xml:space="preserve">B to A and no person is </w:t>
      </w:r>
      <w:r w:rsidRPr="00596339">
        <w:rPr>
          <w:rStyle w:val="Emphasis"/>
          <w:highlight w:val="green"/>
        </w:rPr>
        <w:t>less content</w:t>
      </w:r>
      <w:r w:rsidRPr="00596339">
        <w:rPr>
          <w:rStyle w:val="StyleUnderline"/>
          <w:highlight w:val="green"/>
        </w:rPr>
        <w:t xml:space="preserve"> in</w:t>
      </w:r>
      <w:r w:rsidRPr="003B5F2C">
        <w:rPr>
          <w:sz w:val="16"/>
        </w:rPr>
        <w:t xml:space="preserve"> state </w:t>
      </w:r>
      <w:r w:rsidRPr="00596339">
        <w:rPr>
          <w:rStyle w:val="StyleUnderline"/>
          <w:highlight w:val="green"/>
        </w:rPr>
        <w:t>B than in A</w:t>
      </w:r>
      <w:r w:rsidRPr="00596339">
        <w:rPr>
          <w:sz w:val="16"/>
          <w:highlight w:val="green"/>
        </w:rPr>
        <w:t>."</w:t>
      </w:r>
    </w:p>
    <w:p w14:paraId="0D85D72B" w14:textId="77777777" w:rsidR="00CE4FCE" w:rsidRDefault="00CE4FCE" w:rsidP="00CE4FCE">
      <w:pPr>
        <w:pStyle w:val="Heading4"/>
      </w:pPr>
      <w:r>
        <w:t xml:space="preserve">Descriptions are definite references. </w:t>
      </w:r>
    </w:p>
    <w:p w14:paraId="629C3322" w14:textId="77777777" w:rsidR="00CE4FCE" w:rsidRPr="00BD2B5F" w:rsidRDefault="00CE4FCE" w:rsidP="00CE4FCE">
      <w:pPr>
        <w:rPr>
          <w:rStyle w:val="Style13ptBold"/>
          <w:b w:val="0"/>
          <w:bCs w:val="0"/>
          <w:sz w:val="22"/>
          <w:szCs w:val="20"/>
        </w:rPr>
      </w:pPr>
      <w:r>
        <w:rPr>
          <w:rStyle w:val="Style13ptBold"/>
        </w:rPr>
        <w:t xml:space="preserve">Donnellan ’66 </w:t>
      </w:r>
      <w:r>
        <w:rPr>
          <w:rStyle w:val="Style13ptBold"/>
          <w:b w:val="0"/>
          <w:sz w:val="22"/>
          <w:szCs w:val="20"/>
        </w:rPr>
        <w:t xml:space="preserve">[Keith; July; former Professor of Philosophy at UCLA; The Philosophical Review, “Reference and Definite Descriptions,” vol. 75, no. 3, </w:t>
      </w:r>
      <w:r w:rsidRPr="00BD2B5F">
        <w:rPr>
          <w:rStyle w:val="Style13ptBold"/>
          <w:b w:val="0"/>
          <w:sz w:val="22"/>
          <w:szCs w:val="20"/>
        </w:rPr>
        <w:t>https://www.uvm.edu/~lderosse/courses/lang/Donnellan(1966).pdf</w:t>
      </w:r>
      <w:r>
        <w:rPr>
          <w:rStyle w:val="Style13ptBold"/>
          <w:b w:val="0"/>
          <w:sz w:val="22"/>
          <w:szCs w:val="20"/>
        </w:rPr>
        <w:t>]</w:t>
      </w:r>
    </w:p>
    <w:p w14:paraId="1D628721" w14:textId="77777777" w:rsidR="00CE4FCE" w:rsidRPr="00596339" w:rsidRDefault="00CE4FCE" w:rsidP="00CE4FCE">
      <w:pPr>
        <w:rPr>
          <w:b/>
          <w:bCs/>
          <w:sz w:val="16"/>
        </w:rPr>
      </w:pPr>
      <w:r w:rsidRPr="00BD2B5F">
        <w:rPr>
          <w:sz w:val="16"/>
        </w:rPr>
        <w:t xml:space="preserve">I will call </w:t>
      </w:r>
      <w:r w:rsidRPr="00C743FA">
        <w:rPr>
          <w:rStyle w:val="StyleUnderline"/>
        </w:rPr>
        <w:t xml:space="preserve">the two uses of </w:t>
      </w:r>
      <w:r w:rsidRPr="00596339">
        <w:rPr>
          <w:rStyle w:val="StyleUnderline"/>
          <w:highlight w:val="green"/>
        </w:rPr>
        <w:t>definite descriptions</w:t>
      </w:r>
      <w:r w:rsidRPr="00C743FA">
        <w:rPr>
          <w:rStyle w:val="StyleUnderline"/>
        </w:rPr>
        <w:t xml:space="preserve"> I have in mind</w:t>
      </w:r>
      <w:r w:rsidRPr="00BD2B5F">
        <w:rPr>
          <w:sz w:val="16"/>
        </w:rPr>
        <w:t xml:space="preserve"> the </w:t>
      </w:r>
      <w:r w:rsidRPr="00596339">
        <w:rPr>
          <w:rStyle w:val="StyleUnderline"/>
          <w:highlight w:val="green"/>
        </w:rPr>
        <w:t>attributive</w:t>
      </w:r>
      <w:r w:rsidRPr="00BD2B5F">
        <w:rPr>
          <w:sz w:val="16"/>
        </w:rPr>
        <w:t xml:space="preserve"> use </w:t>
      </w:r>
      <w:r w:rsidRPr="00596339">
        <w:rPr>
          <w:rStyle w:val="StyleUnderline"/>
          <w:highlight w:val="green"/>
        </w:rPr>
        <w:t>and</w:t>
      </w:r>
      <w:r w:rsidRPr="00BD2B5F">
        <w:rPr>
          <w:sz w:val="16"/>
        </w:rPr>
        <w:t xml:space="preserve"> the </w:t>
      </w:r>
      <w:r w:rsidRPr="00596339">
        <w:rPr>
          <w:rStyle w:val="Emphasis"/>
          <w:highlight w:val="green"/>
        </w:rPr>
        <w:t>referential</w:t>
      </w:r>
      <w:r w:rsidRPr="00BD2B5F">
        <w:rPr>
          <w:sz w:val="16"/>
        </w:rPr>
        <w:t xml:space="preserve"> use. A speaker who uses a definite description attributively in an assertion states something about whoever or whatever is the so-and-so. </w:t>
      </w:r>
      <w:r w:rsidRPr="00596339">
        <w:rPr>
          <w:rStyle w:val="StyleUnderline"/>
          <w:highlight w:val="green"/>
        </w:rPr>
        <w:t xml:space="preserve">A speaker who uses a </w:t>
      </w:r>
      <w:r w:rsidRPr="00596339">
        <w:rPr>
          <w:rStyle w:val="Emphasis"/>
          <w:highlight w:val="green"/>
        </w:rPr>
        <w:t>definite</w:t>
      </w:r>
      <w:r w:rsidRPr="00596339">
        <w:rPr>
          <w:rStyle w:val="StyleUnderline"/>
          <w:highlight w:val="green"/>
        </w:rPr>
        <w:t xml:space="preserve"> description </w:t>
      </w:r>
      <w:r w:rsidRPr="00596339">
        <w:rPr>
          <w:rStyle w:val="Emphasis"/>
          <w:highlight w:val="green"/>
        </w:rPr>
        <w:t>referentially</w:t>
      </w:r>
      <w:r w:rsidRPr="00BD2B5F">
        <w:rPr>
          <w:sz w:val="16"/>
        </w:rPr>
        <w:t xml:space="preserve"> in an assertion, on the other hand, </w:t>
      </w:r>
      <w:r w:rsidRPr="00C743FA">
        <w:rPr>
          <w:rStyle w:val="StyleUnderline"/>
        </w:rPr>
        <w:t xml:space="preserve">uses the description to </w:t>
      </w:r>
      <w:r w:rsidRPr="00596339">
        <w:rPr>
          <w:rStyle w:val="Emphasis"/>
          <w:highlight w:val="green"/>
        </w:rPr>
        <w:t>enable</w:t>
      </w:r>
      <w:r w:rsidRPr="00BD2B5F">
        <w:rPr>
          <w:sz w:val="16"/>
        </w:rPr>
        <w:t xml:space="preserve"> </w:t>
      </w:r>
      <w:r w:rsidRPr="00BD2B5F">
        <w:rPr>
          <w:strike/>
          <w:sz w:val="16"/>
        </w:rPr>
        <w:t xml:space="preserve">his </w:t>
      </w:r>
      <w:r w:rsidRPr="00C743FA">
        <w:rPr>
          <w:rStyle w:val="StyleUnderline"/>
        </w:rPr>
        <w:t xml:space="preserve">[their] </w:t>
      </w:r>
      <w:r w:rsidRPr="00596339">
        <w:rPr>
          <w:rStyle w:val="StyleUnderline"/>
          <w:highlight w:val="green"/>
        </w:rPr>
        <w:t>audience to pick out</w:t>
      </w:r>
      <w:r w:rsidRPr="00BD2B5F">
        <w:rPr>
          <w:sz w:val="16"/>
        </w:rPr>
        <w:t xml:space="preserve"> whom or </w:t>
      </w:r>
      <w:r w:rsidRPr="00596339">
        <w:rPr>
          <w:rStyle w:val="StyleUnderline"/>
          <w:highlight w:val="green"/>
        </w:rPr>
        <w:t>what</w:t>
      </w:r>
      <w:r w:rsidRPr="00BD2B5F">
        <w:rPr>
          <w:sz w:val="16"/>
        </w:rPr>
        <w:t xml:space="preserve"> </w:t>
      </w:r>
      <w:r w:rsidRPr="00BD2B5F">
        <w:rPr>
          <w:strike/>
          <w:sz w:val="16"/>
        </w:rPr>
        <w:t>he is</w:t>
      </w:r>
      <w:r w:rsidRPr="00BD2B5F">
        <w:rPr>
          <w:sz w:val="16"/>
        </w:rPr>
        <w:t xml:space="preserve"> </w:t>
      </w:r>
      <w:r w:rsidRPr="00C743FA">
        <w:rPr>
          <w:rStyle w:val="StyleUnderline"/>
        </w:rPr>
        <w:t>[</w:t>
      </w:r>
      <w:r w:rsidRPr="00596339">
        <w:rPr>
          <w:rStyle w:val="StyleUnderline"/>
          <w:highlight w:val="green"/>
        </w:rPr>
        <w:t>they a</w:t>
      </w:r>
      <w:r w:rsidRPr="00C743FA">
        <w:rPr>
          <w:rStyle w:val="StyleUnderline"/>
        </w:rPr>
        <w:t>re</w:t>
      </w:r>
      <w:r w:rsidRPr="00596339">
        <w:rPr>
          <w:rStyle w:val="StyleUnderline"/>
          <w:highlight w:val="green"/>
        </w:rPr>
        <w:t>]</w:t>
      </w:r>
      <w:r w:rsidRPr="00C743FA">
        <w:rPr>
          <w:rStyle w:val="StyleUnderline"/>
        </w:rPr>
        <w:t xml:space="preserve"> </w:t>
      </w:r>
      <w:r w:rsidRPr="00596339">
        <w:rPr>
          <w:rStyle w:val="Emphasis"/>
          <w:highlight w:val="green"/>
        </w:rPr>
        <w:t>talking about</w:t>
      </w:r>
      <w:r w:rsidRPr="00C743FA">
        <w:rPr>
          <w:rStyle w:val="StyleUnderline"/>
        </w:rPr>
        <w:t xml:space="preserve"> and states something about that</w:t>
      </w:r>
      <w:r w:rsidRPr="00BD2B5F">
        <w:rPr>
          <w:sz w:val="16"/>
        </w:rPr>
        <w:t xml:space="preserve"> person or </w:t>
      </w:r>
      <w:r w:rsidRPr="00C743FA">
        <w:rPr>
          <w:rStyle w:val="StyleUnderline"/>
        </w:rPr>
        <w:t>thing</w:t>
      </w:r>
      <w:r w:rsidRPr="00BD2B5F">
        <w:rPr>
          <w:sz w:val="16"/>
        </w:rPr>
        <w:t xml:space="preserve">. In the first case the definite description might be said to occur essentially, for the speaker wishes to assert something about whatever or whoever fits that description; but </w:t>
      </w:r>
      <w:r w:rsidRPr="00C743FA">
        <w:rPr>
          <w:rStyle w:val="StyleUnderline"/>
        </w:rPr>
        <w:t>in the referential use the definite description is</w:t>
      </w:r>
      <w:r w:rsidRPr="00BD2B5F">
        <w:rPr>
          <w:sz w:val="16"/>
        </w:rPr>
        <w:t xml:space="preserve"> merely </w:t>
      </w:r>
      <w:r w:rsidRPr="00C743FA">
        <w:rPr>
          <w:rStyle w:val="StyleUnderline"/>
        </w:rPr>
        <w:t>one tool for</w:t>
      </w:r>
      <w:r w:rsidRPr="00BD2B5F">
        <w:rPr>
          <w:sz w:val="16"/>
        </w:rPr>
        <w:t xml:space="preserve"> </w:t>
      </w:r>
      <w:r w:rsidRPr="00C743FA">
        <w:rPr>
          <w:rStyle w:val="StyleUnderline"/>
        </w:rPr>
        <w:t>doing a certain job</w:t>
      </w:r>
      <w:r>
        <w:rPr>
          <w:rStyle w:val="StyleUnderline"/>
        </w:rPr>
        <w:t>–</w:t>
      </w:r>
      <w:r w:rsidRPr="00596339">
        <w:rPr>
          <w:rStyle w:val="Emphasis"/>
          <w:highlight w:val="green"/>
        </w:rPr>
        <w:t>calling attention to</w:t>
      </w:r>
      <w:r w:rsidRPr="00596339">
        <w:rPr>
          <w:rStyle w:val="StyleUnderline"/>
          <w:highlight w:val="green"/>
        </w:rPr>
        <w:t xml:space="preserve"> a</w:t>
      </w:r>
      <w:r w:rsidRPr="00BD2B5F">
        <w:rPr>
          <w:sz w:val="16"/>
        </w:rPr>
        <w:t xml:space="preserve"> person or </w:t>
      </w:r>
      <w:r w:rsidRPr="00596339">
        <w:rPr>
          <w:rStyle w:val="StyleUnderline"/>
          <w:highlight w:val="green"/>
        </w:rPr>
        <w:t>thing</w:t>
      </w:r>
      <w:r w:rsidRPr="00BD2B5F">
        <w:rPr>
          <w:sz w:val="16"/>
        </w:rPr>
        <w:t>–and in general any other device for doing the same job, another description or a name, would do as well. In the attributive use, the attribute of being the so-and-so is all important, while it is not in the referential use.</w:t>
      </w:r>
    </w:p>
    <w:p w14:paraId="67E6C66A" w14:textId="77777777" w:rsidR="00CE4FCE" w:rsidRDefault="00CE4FCE" w:rsidP="00CE4FCE">
      <w:pPr>
        <w:pStyle w:val="Heading4"/>
      </w:pPr>
      <w:r>
        <w:t xml:space="preserve">3. The experience </w:t>
      </w:r>
      <w:r w:rsidRPr="002338E7">
        <w:rPr>
          <w:u w:val="single"/>
        </w:rPr>
        <w:t>machine</w:t>
      </w:r>
      <w:r>
        <w:t xml:space="preserve">---radical </w:t>
      </w:r>
      <w:r w:rsidRPr="002338E7">
        <w:rPr>
          <w:u w:val="single"/>
        </w:rPr>
        <w:t>agency</w:t>
      </w:r>
      <w:r>
        <w:t xml:space="preserve"> disproves the </w:t>
      </w:r>
      <w:r w:rsidRPr="002338E7">
        <w:rPr>
          <w:u w:val="single"/>
        </w:rPr>
        <w:t>pleasure</w:t>
      </w:r>
      <w:r>
        <w:t xml:space="preserve"> principle.</w:t>
      </w:r>
    </w:p>
    <w:p w14:paraId="1B56D103" w14:textId="77777777" w:rsidR="00CE4FCE" w:rsidRDefault="00CE4FCE" w:rsidP="00CE4FCE">
      <w:r>
        <w:t xml:space="preserve">Deena </w:t>
      </w:r>
      <w:r w:rsidRPr="00E768CA">
        <w:rPr>
          <w:rStyle w:val="Style13ptBold"/>
        </w:rPr>
        <w:t>Mousa 24</w:t>
      </w:r>
      <w:r>
        <w:t>. Chief of Staff, Global Health and Wellbeing at Open Philanthropy; Features Correspondent, BBC; BA in Ethics, Politics and Economics, Yale University. “</w:t>
      </w:r>
      <w:r w:rsidRPr="00E768CA">
        <w:t>'Experience machines': The 1970s thought experiment that speaks to our times</w:t>
      </w:r>
      <w:r>
        <w:t xml:space="preserve">.” BBC. 3-24. </w:t>
      </w:r>
      <w:r w:rsidRPr="00E768CA">
        <w:t>https://www.bbc.com/future/article/20240321-experience-machines-thought-experiment-that-inspired-matrixs-greatest-question</w:t>
      </w:r>
    </w:p>
    <w:p w14:paraId="6C9D2745" w14:textId="77777777" w:rsidR="00CE4FCE" w:rsidRPr="002338E7" w:rsidRDefault="00CE4FCE" w:rsidP="00CE4FCE">
      <w:pPr>
        <w:rPr>
          <w:sz w:val="16"/>
        </w:rPr>
      </w:pPr>
      <w:r w:rsidRPr="002338E7">
        <w:rPr>
          <w:sz w:val="16"/>
        </w:rPr>
        <w:t xml:space="preserve">Similar to the Matrix, </w:t>
      </w:r>
      <w:r w:rsidRPr="00E768CA">
        <w:rPr>
          <w:rStyle w:val="StyleUnderline"/>
        </w:rPr>
        <w:t xml:space="preserve">Nozick's </w:t>
      </w:r>
      <w:r w:rsidRPr="00596339">
        <w:rPr>
          <w:rStyle w:val="Emphasis"/>
          <w:highlight w:val="green"/>
        </w:rPr>
        <w:t>experience machine</w:t>
      </w:r>
      <w:r w:rsidRPr="00596339">
        <w:rPr>
          <w:rStyle w:val="StyleUnderline"/>
          <w:highlight w:val="green"/>
        </w:rPr>
        <w:t xml:space="preserve"> would</w:t>
      </w:r>
      <w:r w:rsidRPr="002338E7">
        <w:rPr>
          <w:sz w:val="16"/>
        </w:rPr>
        <w:t xml:space="preserve"> be able to </w:t>
      </w:r>
      <w:r w:rsidRPr="00596339">
        <w:rPr>
          <w:rStyle w:val="StyleUnderline"/>
          <w:highlight w:val="green"/>
        </w:rPr>
        <w:t>provide</w:t>
      </w:r>
      <w:r w:rsidRPr="00E768CA">
        <w:rPr>
          <w:rStyle w:val="StyleUnderline"/>
        </w:rPr>
        <w:t xml:space="preserve"> the person</w:t>
      </w:r>
      <w:r w:rsidRPr="002338E7">
        <w:rPr>
          <w:sz w:val="16"/>
        </w:rPr>
        <w:t xml:space="preserve"> plugged into it with </w:t>
      </w:r>
      <w:r w:rsidRPr="00596339">
        <w:rPr>
          <w:rStyle w:val="StyleUnderline"/>
          <w:highlight w:val="green"/>
        </w:rPr>
        <w:t>any experience</w:t>
      </w:r>
      <w:r w:rsidRPr="00E768CA">
        <w:rPr>
          <w:rStyle w:val="StyleUnderline"/>
        </w:rPr>
        <w:t>s they wanted</w:t>
      </w:r>
      <w:r w:rsidRPr="002338E7">
        <w:rPr>
          <w:sz w:val="16"/>
        </w:rPr>
        <w:t xml:space="preserve"> – like "writing a great novel, or making a friend, or reading an interesting book". </w:t>
      </w:r>
      <w:r w:rsidRPr="00596339">
        <w:rPr>
          <w:rStyle w:val="StyleUnderline"/>
          <w:highlight w:val="green"/>
        </w:rPr>
        <w:t>No one</w:t>
      </w:r>
      <w:r w:rsidRPr="00E768CA">
        <w:rPr>
          <w:rStyle w:val="StyleUnderline"/>
        </w:rPr>
        <w:t xml:space="preserve"> who entered</w:t>
      </w:r>
      <w:r w:rsidRPr="002338E7">
        <w:rPr>
          <w:sz w:val="16"/>
        </w:rPr>
        <w:t xml:space="preserve"> the machine </w:t>
      </w:r>
      <w:r w:rsidRPr="00596339">
        <w:rPr>
          <w:rStyle w:val="StyleUnderline"/>
          <w:highlight w:val="green"/>
        </w:rPr>
        <w:t xml:space="preserve">would </w:t>
      </w:r>
      <w:r w:rsidRPr="00596339">
        <w:rPr>
          <w:rStyle w:val="Emphasis"/>
          <w:highlight w:val="green"/>
        </w:rPr>
        <w:t>remember</w:t>
      </w:r>
      <w:r w:rsidRPr="00E768CA">
        <w:rPr>
          <w:rStyle w:val="StyleUnderline"/>
        </w:rPr>
        <w:t xml:space="preserve"> doing so</w:t>
      </w:r>
      <w:r w:rsidRPr="002338E7">
        <w:rPr>
          <w:sz w:val="16"/>
        </w:rPr>
        <w:t xml:space="preserve">, or would </w:t>
      </w:r>
      <w:proofErr w:type="spellStart"/>
      <w:r w:rsidRPr="002338E7">
        <w:rPr>
          <w:sz w:val="16"/>
        </w:rPr>
        <w:t>realise</w:t>
      </w:r>
      <w:proofErr w:type="spellEnd"/>
      <w:r w:rsidRPr="002338E7">
        <w:rPr>
          <w:sz w:val="16"/>
        </w:rPr>
        <w:t xml:space="preserve"> at any point that they were within it. But in Nozick's version, there were no malevolent AIs; it would be "provided by friendly and trustworthy beings from another galaxy". If you knew all that, </w:t>
      </w:r>
      <w:r w:rsidRPr="00E768CA">
        <w:rPr>
          <w:rStyle w:val="StyleUnderline"/>
        </w:rPr>
        <w:t>he asked</w:t>
      </w:r>
      <w:r w:rsidRPr="002338E7">
        <w:rPr>
          <w:sz w:val="16"/>
        </w:rPr>
        <w:t xml:space="preserve">, </w:t>
      </w:r>
      <w:r w:rsidRPr="00596339">
        <w:rPr>
          <w:rStyle w:val="StyleUnderline"/>
          <w:highlight w:val="green"/>
        </w:rPr>
        <w:t>would you enter</w:t>
      </w:r>
      <w:r w:rsidRPr="002338E7">
        <w:rPr>
          <w:sz w:val="16"/>
        </w:rPr>
        <w:t xml:space="preserve"> the experience machine </w:t>
      </w:r>
      <w:r w:rsidRPr="00596339">
        <w:rPr>
          <w:rStyle w:val="Emphasis"/>
          <w:highlight w:val="green"/>
        </w:rPr>
        <w:t>for</w:t>
      </w:r>
      <w:r w:rsidRPr="00E768CA">
        <w:rPr>
          <w:rStyle w:val="StyleUnderline"/>
        </w:rPr>
        <w:t xml:space="preserve"> the rest of your </w:t>
      </w:r>
      <w:r w:rsidRPr="00596339">
        <w:rPr>
          <w:rStyle w:val="Emphasis"/>
          <w:highlight w:val="green"/>
        </w:rPr>
        <w:t>life</w:t>
      </w:r>
      <w:r w:rsidRPr="002338E7">
        <w:rPr>
          <w:sz w:val="16"/>
        </w:rPr>
        <w:t>?</w:t>
      </w:r>
    </w:p>
    <w:p w14:paraId="63F87155" w14:textId="77777777" w:rsidR="00CE4FCE" w:rsidRPr="002338E7" w:rsidRDefault="00CE4FCE" w:rsidP="00CE4FCE">
      <w:pPr>
        <w:rPr>
          <w:sz w:val="16"/>
        </w:rPr>
      </w:pPr>
      <w:r w:rsidRPr="002338E7">
        <w:rPr>
          <w:sz w:val="16"/>
        </w:rPr>
        <w:t>Nozick proposed that most people would prefer the real world, in spite of the fact that the machine would definitively offer a more pleasurable life</w:t>
      </w:r>
    </w:p>
    <w:p w14:paraId="4D20C00A" w14:textId="77777777" w:rsidR="00CE4FCE" w:rsidRPr="002338E7" w:rsidRDefault="00CE4FCE" w:rsidP="00CE4FCE">
      <w:pPr>
        <w:rPr>
          <w:sz w:val="16"/>
        </w:rPr>
      </w:pPr>
      <w:r w:rsidRPr="002338E7">
        <w:rPr>
          <w:sz w:val="16"/>
        </w:rPr>
        <w:t xml:space="preserve">Nozick believed people would not. </w:t>
      </w:r>
      <w:r w:rsidRPr="00596339">
        <w:rPr>
          <w:rStyle w:val="StyleUnderline"/>
          <w:highlight w:val="green"/>
        </w:rPr>
        <w:t>The</w:t>
      </w:r>
      <w:r w:rsidRPr="002338E7">
        <w:rPr>
          <w:rStyle w:val="StyleUnderline"/>
        </w:rPr>
        <w:t xml:space="preserve"> thought </w:t>
      </w:r>
      <w:r w:rsidRPr="00596339">
        <w:rPr>
          <w:rStyle w:val="StyleUnderline"/>
          <w:highlight w:val="green"/>
        </w:rPr>
        <w:t>experiment</w:t>
      </w:r>
      <w:r w:rsidRPr="002338E7">
        <w:rPr>
          <w:rStyle w:val="StyleUnderline"/>
        </w:rPr>
        <w:t xml:space="preserve"> was intended to </w:t>
      </w:r>
      <w:r w:rsidRPr="00596339">
        <w:rPr>
          <w:rStyle w:val="StyleUnderline"/>
          <w:highlight w:val="green"/>
        </w:rPr>
        <w:t>demonstrate that</w:t>
      </w:r>
      <w:r w:rsidRPr="002338E7">
        <w:rPr>
          <w:sz w:val="16"/>
        </w:rPr>
        <w:t xml:space="preserve"> reality, or </w:t>
      </w:r>
      <w:r w:rsidRPr="00596339">
        <w:rPr>
          <w:rStyle w:val="Emphasis"/>
          <w:highlight w:val="green"/>
        </w:rPr>
        <w:t>authenticity</w:t>
      </w:r>
      <w:r w:rsidRPr="002338E7">
        <w:rPr>
          <w:sz w:val="16"/>
        </w:rPr>
        <w:t xml:space="preserve">, </w:t>
      </w:r>
      <w:r w:rsidRPr="00596339">
        <w:rPr>
          <w:rStyle w:val="StyleUnderline"/>
          <w:highlight w:val="green"/>
        </w:rPr>
        <w:t>has</w:t>
      </w:r>
      <w:r w:rsidRPr="002338E7">
        <w:rPr>
          <w:rStyle w:val="StyleUnderline"/>
        </w:rPr>
        <w:t xml:space="preserve"> some </w:t>
      </w:r>
      <w:r w:rsidRPr="002338E7">
        <w:rPr>
          <w:rStyle w:val="Emphasis"/>
        </w:rPr>
        <w:t>inherent</w:t>
      </w:r>
      <w:r w:rsidRPr="002338E7">
        <w:rPr>
          <w:rStyle w:val="StyleUnderline"/>
        </w:rPr>
        <w:t xml:space="preserve"> </w:t>
      </w:r>
      <w:r w:rsidRPr="00596339">
        <w:rPr>
          <w:rStyle w:val="StyleUnderline"/>
          <w:highlight w:val="green"/>
        </w:rPr>
        <w:t>value</w:t>
      </w:r>
      <w:r w:rsidRPr="002338E7">
        <w:rPr>
          <w:rStyle w:val="StyleUnderline"/>
        </w:rPr>
        <w:t xml:space="preserve"> to us</w:t>
      </w:r>
      <w:r w:rsidRPr="002338E7">
        <w:rPr>
          <w:sz w:val="16"/>
        </w:rPr>
        <w:t xml:space="preserve">. While Cypher makes the decision to live in the Matrix when the alternative is continued resistance, Nozick proposed that </w:t>
      </w:r>
      <w:r w:rsidRPr="00596339">
        <w:rPr>
          <w:rStyle w:val="StyleUnderline"/>
          <w:highlight w:val="green"/>
        </w:rPr>
        <w:t>most</w:t>
      </w:r>
      <w:r w:rsidRPr="002338E7">
        <w:rPr>
          <w:rStyle w:val="StyleUnderline"/>
        </w:rPr>
        <w:t xml:space="preserve"> people would </w:t>
      </w:r>
      <w:r w:rsidRPr="00596339">
        <w:rPr>
          <w:rStyle w:val="StyleUnderline"/>
          <w:highlight w:val="green"/>
        </w:rPr>
        <w:t>prefer the real</w:t>
      </w:r>
      <w:r w:rsidRPr="002338E7">
        <w:rPr>
          <w:sz w:val="16"/>
        </w:rPr>
        <w:t xml:space="preserve"> world, </w:t>
      </w:r>
      <w:r w:rsidRPr="00596339">
        <w:rPr>
          <w:rStyle w:val="StyleUnderline"/>
          <w:highlight w:val="green"/>
        </w:rPr>
        <w:t>in spite of</w:t>
      </w:r>
      <w:r w:rsidRPr="002338E7">
        <w:rPr>
          <w:sz w:val="16"/>
        </w:rPr>
        <w:t xml:space="preserve"> the fact that the machine would definitively offer a </w:t>
      </w:r>
      <w:r w:rsidRPr="002338E7">
        <w:rPr>
          <w:rStyle w:val="StyleUnderline"/>
        </w:rPr>
        <w:t xml:space="preserve">more </w:t>
      </w:r>
      <w:r w:rsidRPr="00596339">
        <w:rPr>
          <w:rStyle w:val="Emphasis"/>
          <w:highlight w:val="green"/>
        </w:rPr>
        <w:t>pleasur</w:t>
      </w:r>
      <w:r w:rsidRPr="002338E7">
        <w:rPr>
          <w:sz w:val="16"/>
        </w:rPr>
        <w:t>able life.</w:t>
      </w:r>
    </w:p>
    <w:p w14:paraId="7C742AA1" w14:textId="77777777" w:rsidR="00CE4FCE" w:rsidRPr="00596339" w:rsidRDefault="00CE4FCE" w:rsidP="00CE4FCE">
      <w:pPr>
        <w:rPr>
          <w:sz w:val="16"/>
        </w:rPr>
      </w:pPr>
      <w:r w:rsidRPr="002338E7">
        <w:rPr>
          <w:sz w:val="16"/>
        </w:rPr>
        <w:t xml:space="preserve">To explain </w:t>
      </w:r>
      <w:r w:rsidRPr="002338E7">
        <w:rPr>
          <w:rStyle w:val="StyleUnderline"/>
        </w:rPr>
        <w:t>this unintuitive answer</w:t>
      </w:r>
      <w:r w:rsidRPr="002338E7">
        <w:rPr>
          <w:sz w:val="16"/>
        </w:rPr>
        <w:t xml:space="preserve">, Nozick </w:t>
      </w:r>
      <w:r w:rsidRPr="002338E7">
        <w:rPr>
          <w:rStyle w:val="StyleUnderline"/>
        </w:rPr>
        <w:t>suggested</w:t>
      </w:r>
      <w:r w:rsidRPr="002338E7">
        <w:rPr>
          <w:sz w:val="16"/>
        </w:rPr>
        <w:t xml:space="preserve"> three reasons for </w:t>
      </w:r>
      <w:r w:rsidRPr="002338E7">
        <w:rPr>
          <w:rStyle w:val="StyleUnderline"/>
        </w:rPr>
        <w:t xml:space="preserve">our </w:t>
      </w:r>
      <w:r w:rsidRPr="002338E7">
        <w:rPr>
          <w:rStyle w:val="Emphasis"/>
        </w:rPr>
        <w:t>aversion</w:t>
      </w:r>
      <w:r w:rsidRPr="002338E7">
        <w:rPr>
          <w:rStyle w:val="StyleUnderline"/>
        </w:rPr>
        <w:t xml:space="preserve"> to the</w:t>
      </w:r>
      <w:r w:rsidRPr="002338E7">
        <w:rPr>
          <w:sz w:val="16"/>
        </w:rPr>
        <w:t xml:space="preserve"> experience </w:t>
      </w:r>
      <w:r w:rsidRPr="002338E7">
        <w:rPr>
          <w:rStyle w:val="StyleUnderline"/>
        </w:rPr>
        <w:t>machine</w:t>
      </w:r>
      <w:r w:rsidRPr="002338E7">
        <w:rPr>
          <w:sz w:val="16"/>
        </w:rPr>
        <w:t>. The first was that "we want to do certain things, and not just have the experience of doing them". The second was that "</w:t>
      </w:r>
      <w:r w:rsidRPr="00596339">
        <w:rPr>
          <w:rStyle w:val="StyleUnderline"/>
          <w:highlight w:val="green"/>
        </w:rPr>
        <w:t>we want to be</w:t>
      </w:r>
      <w:r w:rsidRPr="002338E7">
        <w:rPr>
          <w:rStyle w:val="StyleUnderline"/>
        </w:rPr>
        <w:t xml:space="preserve"> a certain way</w:t>
      </w:r>
      <w:r w:rsidRPr="002338E7">
        <w:rPr>
          <w:sz w:val="16"/>
        </w:rPr>
        <w:t xml:space="preserve">, </w:t>
      </w:r>
      <w:r w:rsidRPr="002338E7">
        <w:rPr>
          <w:rStyle w:val="StyleUnderline"/>
        </w:rPr>
        <w:t xml:space="preserve">to be </w:t>
      </w:r>
      <w:r w:rsidRPr="00596339">
        <w:rPr>
          <w:rStyle w:val="StyleUnderline"/>
          <w:highlight w:val="green"/>
        </w:rPr>
        <w:t>a certain</w:t>
      </w:r>
      <w:r w:rsidRPr="002338E7">
        <w:rPr>
          <w:rStyle w:val="StyleUnderline"/>
        </w:rPr>
        <w:t xml:space="preserve"> sort of </w:t>
      </w:r>
      <w:r w:rsidRPr="00596339">
        <w:rPr>
          <w:rStyle w:val="Emphasis"/>
          <w:highlight w:val="green"/>
        </w:rPr>
        <w:t>person</w:t>
      </w:r>
      <w:r w:rsidRPr="002338E7">
        <w:rPr>
          <w:sz w:val="16"/>
        </w:rPr>
        <w:t>", and we cannot truly be anything in the experience machine. Finally, Nozick supposed that "</w:t>
      </w:r>
      <w:r w:rsidRPr="00596339">
        <w:rPr>
          <w:rStyle w:val="StyleUnderline"/>
          <w:highlight w:val="green"/>
        </w:rPr>
        <w:t>plugging</w:t>
      </w:r>
      <w:r w:rsidRPr="002338E7">
        <w:rPr>
          <w:rStyle w:val="StyleUnderline"/>
        </w:rPr>
        <w:t xml:space="preserve"> </w:t>
      </w:r>
      <w:r w:rsidRPr="00596339">
        <w:rPr>
          <w:rStyle w:val="StyleUnderline"/>
          <w:highlight w:val="green"/>
        </w:rPr>
        <w:t>in</w:t>
      </w:r>
      <w:r w:rsidRPr="002338E7">
        <w:rPr>
          <w:rStyle w:val="StyleUnderline"/>
        </w:rPr>
        <w:t xml:space="preserve">to an experience machine </w:t>
      </w:r>
      <w:r w:rsidRPr="00596339">
        <w:rPr>
          <w:rStyle w:val="Emphasis"/>
          <w:highlight w:val="green"/>
        </w:rPr>
        <w:t>limits</w:t>
      </w:r>
      <w:r w:rsidRPr="00596339">
        <w:rPr>
          <w:rStyle w:val="StyleUnderline"/>
          <w:highlight w:val="green"/>
        </w:rPr>
        <w:t xml:space="preserve"> us</w:t>
      </w:r>
      <w:r w:rsidRPr="002338E7">
        <w:rPr>
          <w:sz w:val="16"/>
        </w:rPr>
        <w:t xml:space="preserve"> to a man-made reality, to a world no deeper or more important than that which people can construct". Through the lack of "contact with any deeper reality," </w:t>
      </w:r>
      <w:r w:rsidRPr="002338E7">
        <w:rPr>
          <w:rStyle w:val="StyleUnderline"/>
        </w:rPr>
        <w:t>we would lose</w:t>
      </w:r>
      <w:r w:rsidRPr="002338E7">
        <w:rPr>
          <w:sz w:val="16"/>
        </w:rPr>
        <w:t xml:space="preserve"> access to </w:t>
      </w:r>
      <w:r w:rsidRPr="002338E7">
        <w:rPr>
          <w:rStyle w:val="Emphasis"/>
        </w:rPr>
        <w:t>meaning</w:t>
      </w:r>
      <w:r w:rsidRPr="002338E7">
        <w:rPr>
          <w:sz w:val="16"/>
        </w:rPr>
        <w:t xml:space="preserve"> and significance.</w:t>
      </w:r>
    </w:p>
    <w:p w14:paraId="0F944B04" w14:textId="77777777" w:rsidR="00CE4FCE" w:rsidRDefault="00CE4FCE" w:rsidP="00CE4FCE">
      <w:pPr>
        <w:pStyle w:val="Heading4"/>
      </w:pPr>
      <w:r>
        <w:t xml:space="preserve">4. Deathbed </w:t>
      </w:r>
      <w:r w:rsidRPr="00AF0460">
        <w:rPr>
          <w:u w:val="single"/>
        </w:rPr>
        <w:t>paradox</w:t>
      </w:r>
      <w:r>
        <w:t xml:space="preserve">---util is </w:t>
      </w:r>
      <w:r w:rsidRPr="00AF0460">
        <w:rPr>
          <w:u w:val="single"/>
        </w:rPr>
        <w:t>non-transitive</w:t>
      </w:r>
      <w:r>
        <w:t>.</w:t>
      </w:r>
    </w:p>
    <w:p w14:paraId="470E9AEA" w14:textId="77777777" w:rsidR="00CE4FCE" w:rsidRPr="00AF0460" w:rsidRDefault="00CE4FCE" w:rsidP="00CE4FCE">
      <w:r>
        <w:t xml:space="preserve">Nick </w:t>
      </w:r>
      <w:r w:rsidRPr="005C6BF5">
        <w:rPr>
          <w:rStyle w:val="Style13ptBold"/>
        </w:rPr>
        <w:t>Beckstead 23</w:t>
      </w:r>
      <w:r>
        <w:t>. Independent Researcher, Open Philanthropy Project. PhD in Philosophy, Rutgers University. Teruji Thomas: Senior Research Fellow in Philosophy, University of Oxford. “</w:t>
      </w:r>
      <w:r w:rsidRPr="00860A3E">
        <w:t>A paradox for tiny probabilities and enormous values</w:t>
      </w:r>
      <w:r>
        <w:t xml:space="preserve">.” </w:t>
      </w:r>
      <w:proofErr w:type="spellStart"/>
      <w:r w:rsidRPr="00860A3E">
        <w:t>Noûs</w:t>
      </w:r>
      <w:proofErr w:type="spellEnd"/>
      <w:r>
        <w:t xml:space="preserve">. 58(2). 5-3. </w:t>
      </w:r>
      <w:r w:rsidRPr="005C6BF5">
        <w:t>https://doi.org/10.1111/nous.12462</w:t>
      </w:r>
    </w:p>
    <w:p w14:paraId="1659E145" w14:textId="77777777" w:rsidR="00CE4FCE" w:rsidRPr="00194FB1" w:rsidRDefault="00CE4FCE" w:rsidP="00CE4FCE">
      <w:pPr>
        <w:rPr>
          <w:sz w:val="16"/>
        </w:rPr>
      </w:pPr>
      <w:r w:rsidRPr="00194FB1">
        <w:rPr>
          <w:rStyle w:val="StyleUnderline"/>
        </w:rPr>
        <w:t xml:space="preserve">On your </w:t>
      </w:r>
      <w:r w:rsidRPr="00194FB1">
        <w:rPr>
          <w:rStyle w:val="Emphasis"/>
        </w:rPr>
        <w:t>deathbed</w:t>
      </w:r>
      <w:r w:rsidRPr="00194FB1">
        <w:rPr>
          <w:sz w:val="16"/>
        </w:rPr>
        <w:t xml:space="preserve">, </w:t>
      </w:r>
      <w:r w:rsidRPr="00596339">
        <w:rPr>
          <w:rStyle w:val="StyleUnderline"/>
          <w:highlight w:val="green"/>
        </w:rPr>
        <w:t>God brings</w:t>
      </w:r>
      <w:r w:rsidRPr="00194FB1">
        <w:rPr>
          <w:sz w:val="16"/>
        </w:rPr>
        <w:t xml:space="preserve"> good news. Although, as you already knew, there’s no afterlife in store, he’ll give you </w:t>
      </w:r>
      <w:r w:rsidRPr="00596339">
        <w:rPr>
          <w:rStyle w:val="StyleUnderline"/>
          <w:highlight w:val="green"/>
        </w:rPr>
        <w:t xml:space="preserve">a </w:t>
      </w:r>
      <w:r w:rsidRPr="00596339">
        <w:rPr>
          <w:rStyle w:val="Emphasis"/>
          <w:highlight w:val="green"/>
        </w:rPr>
        <w:t>ticket</w:t>
      </w:r>
      <w:r w:rsidRPr="00194FB1">
        <w:rPr>
          <w:sz w:val="16"/>
        </w:rPr>
        <w:t xml:space="preserve"> that can be handed to the reaper, </w:t>
      </w:r>
      <w:r w:rsidRPr="00194FB1">
        <w:rPr>
          <w:rStyle w:val="StyleUnderline"/>
        </w:rPr>
        <w:t xml:space="preserve">good for </w:t>
      </w:r>
      <w:r w:rsidRPr="00596339">
        <w:rPr>
          <w:rStyle w:val="StyleUnderline"/>
          <w:highlight w:val="green"/>
        </w:rPr>
        <w:t>a</w:t>
      </w:r>
      <w:r w:rsidRPr="00194FB1">
        <w:rPr>
          <w:rStyle w:val="StyleUnderline"/>
        </w:rPr>
        <w:t xml:space="preserve">n additional </w:t>
      </w:r>
      <w:r w:rsidRPr="00596339">
        <w:rPr>
          <w:rStyle w:val="StyleUnderline"/>
          <w:highlight w:val="green"/>
        </w:rPr>
        <w:t>year of</w:t>
      </w:r>
      <w:r w:rsidRPr="00194FB1">
        <w:rPr>
          <w:sz w:val="16"/>
        </w:rPr>
        <w:t xml:space="preserve"> happy </w:t>
      </w:r>
      <w:r w:rsidRPr="00596339">
        <w:rPr>
          <w:rStyle w:val="Emphasis"/>
          <w:highlight w:val="green"/>
        </w:rPr>
        <w:t>life</w:t>
      </w:r>
      <w:r w:rsidRPr="00194FB1">
        <w:rPr>
          <w:sz w:val="16"/>
        </w:rPr>
        <w:t xml:space="preserve"> on Earth. As you celebrate, </w:t>
      </w:r>
      <w:r w:rsidRPr="00596339">
        <w:rPr>
          <w:rStyle w:val="StyleUnderline"/>
          <w:highlight w:val="green"/>
        </w:rPr>
        <w:t>the devil</w:t>
      </w:r>
      <w:r w:rsidRPr="00194FB1">
        <w:rPr>
          <w:sz w:val="16"/>
        </w:rPr>
        <w:t xml:space="preserve"> appears and </w:t>
      </w:r>
      <w:r w:rsidRPr="00596339">
        <w:rPr>
          <w:rStyle w:val="StyleUnderline"/>
          <w:highlight w:val="green"/>
        </w:rPr>
        <w:t>asks</w:t>
      </w:r>
      <w:r w:rsidRPr="00194FB1">
        <w:rPr>
          <w:sz w:val="16"/>
        </w:rPr>
        <w:t>, ‘</w:t>
      </w:r>
      <w:r w:rsidRPr="00194FB1">
        <w:rPr>
          <w:rStyle w:val="StyleUnderline"/>
        </w:rPr>
        <w:t>Won’t you accept</w:t>
      </w:r>
      <w:r w:rsidRPr="00194FB1">
        <w:rPr>
          <w:sz w:val="16"/>
        </w:rPr>
        <w:t xml:space="preserve"> a small </w:t>
      </w:r>
      <w:r w:rsidRPr="00194FB1">
        <w:rPr>
          <w:rStyle w:val="StyleUnderline"/>
        </w:rPr>
        <w:t>risk to get something</w:t>
      </w:r>
      <w:r w:rsidRPr="00194FB1">
        <w:rPr>
          <w:sz w:val="16"/>
        </w:rPr>
        <w:t xml:space="preserve"> </w:t>
      </w:r>
      <w:r w:rsidRPr="00194FB1">
        <w:rPr>
          <w:rStyle w:val="StyleUnderline"/>
        </w:rPr>
        <w:t>vastly better</w:t>
      </w:r>
      <w:r w:rsidRPr="00194FB1">
        <w:rPr>
          <w:sz w:val="16"/>
        </w:rPr>
        <w:t xml:space="preserve">? </w:t>
      </w:r>
      <w:r w:rsidRPr="00596339">
        <w:rPr>
          <w:rStyle w:val="StyleUnderline"/>
          <w:highlight w:val="green"/>
        </w:rPr>
        <w:t>Trade that ticket for</w:t>
      </w:r>
      <w:r w:rsidRPr="00194FB1">
        <w:rPr>
          <w:sz w:val="16"/>
        </w:rPr>
        <w:t xml:space="preserve"> this one: it’s good for </w:t>
      </w:r>
      <w:r w:rsidRPr="00596339">
        <w:rPr>
          <w:rStyle w:val="Emphasis"/>
          <w:highlight w:val="green"/>
        </w:rPr>
        <w:t>10 years</w:t>
      </w:r>
      <w:r w:rsidRPr="00194FB1">
        <w:rPr>
          <w:sz w:val="16"/>
        </w:rPr>
        <w:t xml:space="preserve"> of happy life, </w:t>
      </w:r>
      <w:r w:rsidRPr="00596339">
        <w:rPr>
          <w:rStyle w:val="StyleUnderline"/>
          <w:highlight w:val="green"/>
        </w:rPr>
        <w:t xml:space="preserve">with probability </w:t>
      </w:r>
      <w:r w:rsidRPr="00596339">
        <w:rPr>
          <w:rStyle w:val="Emphasis"/>
          <w:highlight w:val="green"/>
        </w:rPr>
        <w:t>0.999</w:t>
      </w:r>
      <w:r w:rsidRPr="00194FB1">
        <w:rPr>
          <w:sz w:val="16"/>
        </w:rPr>
        <w:t xml:space="preserve">.’ </w:t>
      </w:r>
      <w:r w:rsidRPr="00596339">
        <w:rPr>
          <w:rStyle w:val="StyleUnderline"/>
          <w:highlight w:val="green"/>
        </w:rPr>
        <w:t>You accept</w:t>
      </w:r>
      <w:r w:rsidRPr="00194FB1">
        <w:rPr>
          <w:sz w:val="16"/>
        </w:rPr>
        <w:t xml:space="preserve">, and the devil hands you a new ticket. But </w:t>
      </w:r>
      <w:r w:rsidRPr="00596339">
        <w:rPr>
          <w:rStyle w:val="StyleUnderline"/>
          <w:highlight w:val="green"/>
        </w:rPr>
        <w:t>then</w:t>
      </w:r>
      <w:r w:rsidRPr="00194FB1">
        <w:rPr>
          <w:rStyle w:val="StyleUnderline"/>
        </w:rPr>
        <w:t xml:space="preserve"> the devil asks </w:t>
      </w:r>
      <w:r w:rsidRPr="00596339">
        <w:rPr>
          <w:rStyle w:val="StyleUnderline"/>
          <w:highlight w:val="green"/>
        </w:rPr>
        <w:t>again</w:t>
      </w:r>
      <w:r w:rsidRPr="00194FB1">
        <w:rPr>
          <w:sz w:val="16"/>
        </w:rPr>
        <w:t xml:space="preserve">, ‘Won’t you accept a small risk to get something vastly better? Trade that ticket for this one: it is good for 100 years of happy life—10 times as long—with probability 0.999 [to the] 2—just 0.1% lower.’ An hour later, you’ve made 50,000 trades. (The devil is a fast talker.) You find yourself with a ticket for </w:t>
      </w:r>
      <w:r w:rsidRPr="00596339">
        <w:rPr>
          <w:rStyle w:val="Emphasis"/>
          <w:highlight w:val="green"/>
        </w:rPr>
        <w:t>10</w:t>
      </w:r>
      <w:r w:rsidRPr="00194FB1">
        <w:rPr>
          <w:sz w:val="16"/>
        </w:rPr>
        <w:t xml:space="preserve"> [</w:t>
      </w:r>
      <w:r w:rsidRPr="00596339">
        <w:rPr>
          <w:rStyle w:val="StyleUnderline"/>
          <w:highlight w:val="green"/>
        </w:rPr>
        <w:t>to</w:t>
      </w:r>
      <w:r w:rsidRPr="00194FB1">
        <w:rPr>
          <w:rStyle w:val="StyleUnderline"/>
        </w:rPr>
        <w:t xml:space="preserve"> the</w:t>
      </w:r>
      <w:r w:rsidRPr="00194FB1">
        <w:rPr>
          <w:sz w:val="16"/>
        </w:rPr>
        <w:t xml:space="preserve">] </w:t>
      </w:r>
      <w:r w:rsidRPr="00596339">
        <w:rPr>
          <w:rStyle w:val="Emphasis"/>
          <w:highlight w:val="green"/>
        </w:rPr>
        <w:t>50,000</w:t>
      </w:r>
      <w:r w:rsidRPr="00194FB1">
        <w:rPr>
          <w:rStyle w:val="StyleUnderline"/>
        </w:rPr>
        <w:t xml:space="preserve"> years</w:t>
      </w:r>
      <w:r w:rsidRPr="00194FB1">
        <w:rPr>
          <w:sz w:val="16"/>
        </w:rPr>
        <w:t xml:space="preserve"> of happy life that only works </w:t>
      </w:r>
      <w:r w:rsidRPr="00596339">
        <w:rPr>
          <w:rStyle w:val="StyleUnderline"/>
          <w:highlight w:val="green"/>
        </w:rPr>
        <w:t>with</w:t>
      </w:r>
      <w:r w:rsidRPr="00194FB1">
        <w:rPr>
          <w:rStyle w:val="StyleUnderline"/>
        </w:rPr>
        <w:t xml:space="preserve"> probability </w:t>
      </w:r>
      <w:r w:rsidRPr="00596339">
        <w:rPr>
          <w:rStyle w:val="Emphasis"/>
          <w:highlight w:val="green"/>
        </w:rPr>
        <w:t>0.999</w:t>
      </w:r>
      <w:r w:rsidRPr="00194FB1">
        <w:rPr>
          <w:sz w:val="16"/>
        </w:rPr>
        <w:t xml:space="preserve"> [</w:t>
      </w:r>
      <w:r w:rsidRPr="00596339">
        <w:rPr>
          <w:rStyle w:val="StyleUnderline"/>
          <w:highlight w:val="green"/>
        </w:rPr>
        <w:t>to</w:t>
      </w:r>
      <w:r w:rsidRPr="00194FB1">
        <w:rPr>
          <w:rStyle w:val="StyleUnderline"/>
        </w:rPr>
        <w:t xml:space="preserve"> the</w:t>
      </w:r>
      <w:r w:rsidRPr="00194FB1">
        <w:rPr>
          <w:sz w:val="16"/>
        </w:rPr>
        <w:t xml:space="preserve">] </w:t>
      </w:r>
      <w:r w:rsidRPr="00596339">
        <w:rPr>
          <w:rStyle w:val="Emphasis"/>
          <w:highlight w:val="green"/>
        </w:rPr>
        <w:t>50,000</w:t>
      </w:r>
      <w:r w:rsidRPr="00194FB1">
        <w:rPr>
          <w:sz w:val="16"/>
        </w:rPr>
        <w:t xml:space="preserve">, less than one chance in 10 [to the] -21. Predictably, </w:t>
      </w:r>
      <w:r w:rsidRPr="00596339">
        <w:rPr>
          <w:rStyle w:val="Emphasis"/>
          <w:sz w:val="28"/>
          <w:szCs w:val="28"/>
          <w:highlight w:val="green"/>
        </w:rPr>
        <w:t>you die</w:t>
      </w:r>
      <w:r w:rsidRPr="00194FB1">
        <w:rPr>
          <w:sz w:val="16"/>
        </w:rPr>
        <w:t xml:space="preserve"> that very night.</w:t>
      </w:r>
    </w:p>
    <w:p w14:paraId="1123DAE0" w14:textId="77777777" w:rsidR="00CE4FCE" w:rsidRPr="00194FB1" w:rsidRDefault="00CE4FCE" w:rsidP="00CE4FCE">
      <w:pPr>
        <w:rPr>
          <w:sz w:val="16"/>
          <w:szCs w:val="16"/>
        </w:rPr>
      </w:pPr>
      <w:r w:rsidRPr="00194FB1">
        <w:rPr>
          <w:sz w:val="16"/>
          <w:szCs w:val="16"/>
        </w:rPr>
        <w:t>Here are the deals you could have had along the way:</w:t>
      </w:r>
    </w:p>
    <w:p w14:paraId="27908FCE" w14:textId="77777777" w:rsidR="00CE4FCE" w:rsidRPr="00194FB1" w:rsidRDefault="00CE4FCE" w:rsidP="00CE4FCE">
      <w:pPr>
        <w:rPr>
          <w:sz w:val="16"/>
          <w:szCs w:val="16"/>
        </w:rPr>
      </w:pPr>
      <w:r w:rsidRPr="00194FB1">
        <w:rPr>
          <w:sz w:val="16"/>
          <w:szCs w:val="16"/>
        </w:rPr>
        <w:t>[Table Omitted]</w:t>
      </w:r>
    </w:p>
    <w:p w14:paraId="6FE98FCD" w14:textId="77777777" w:rsidR="00CE4FCE" w:rsidRPr="00194FB1" w:rsidRDefault="00CE4FCE" w:rsidP="00CE4FCE">
      <w:pPr>
        <w:rPr>
          <w:sz w:val="16"/>
        </w:rPr>
      </w:pPr>
      <w:r w:rsidRPr="00194FB1">
        <w:rPr>
          <w:sz w:val="16"/>
        </w:rPr>
        <w:t xml:space="preserve">On the one hand, </w:t>
      </w:r>
      <w:r w:rsidRPr="00596339">
        <w:rPr>
          <w:rStyle w:val="StyleUnderline"/>
          <w:highlight w:val="green"/>
        </w:rPr>
        <w:t>each deal seems better</w:t>
      </w:r>
      <w:r w:rsidRPr="00194FB1">
        <w:rPr>
          <w:sz w:val="16"/>
        </w:rPr>
        <w:t xml:space="preserve"> than the one before. Accepting each deal immensely increases the payoff that’s on the table (increasing the number of happy years by a factor of 10) while decreasing its probability by a mere 0.1%. </w:t>
      </w:r>
      <w:r w:rsidRPr="00596339">
        <w:rPr>
          <w:rStyle w:val="StyleUnderline"/>
          <w:highlight w:val="green"/>
        </w:rPr>
        <w:t>It seems</w:t>
      </w:r>
      <w:r w:rsidRPr="00194FB1">
        <w:rPr>
          <w:sz w:val="16"/>
        </w:rPr>
        <w:t xml:space="preserve"> unreasonably </w:t>
      </w:r>
      <w:r w:rsidRPr="00596339">
        <w:rPr>
          <w:rStyle w:val="Emphasis"/>
          <w:highlight w:val="green"/>
        </w:rPr>
        <w:t>timid</w:t>
      </w:r>
      <w:r w:rsidRPr="00596339">
        <w:rPr>
          <w:rStyle w:val="StyleUnderline"/>
          <w:highlight w:val="green"/>
        </w:rPr>
        <w:t xml:space="preserve"> to</w:t>
      </w:r>
      <w:r w:rsidRPr="00194FB1">
        <w:rPr>
          <w:rStyle w:val="StyleUnderline"/>
        </w:rPr>
        <w:t xml:space="preserve"> </w:t>
      </w:r>
      <w:r w:rsidRPr="00596339">
        <w:rPr>
          <w:rStyle w:val="StyleUnderline"/>
          <w:highlight w:val="green"/>
        </w:rPr>
        <w:t>reject</w:t>
      </w:r>
      <w:r w:rsidRPr="00194FB1">
        <w:rPr>
          <w:rStyle w:val="StyleUnderline"/>
        </w:rPr>
        <w:t xml:space="preserve"> such a deal</w:t>
      </w:r>
      <w:r w:rsidRPr="00194FB1">
        <w:rPr>
          <w:sz w:val="16"/>
        </w:rPr>
        <w:t xml:space="preserve">. On the other hand, </w:t>
      </w:r>
      <w:r w:rsidRPr="00596339">
        <w:rPr>
          <w:rStyle w:val="StyleUnderline"/>
          <w:highlight w:val="green"/>
        </w:rPr>
        <w:t>it seems</w:t>
      </w:r>
      <w:r w:rsidRPr="00194FB1">
        <w:rPr>
          <w:rStyle w:val="StyleUnderline"/>
        </w:rPr>
        <w:t xml:space="preserve"> unreasonably </w:t>
      </w:r>
      <w:r w:rsidRPr="00596339">
        <w:rPr>
          <w:rStyle w:val="Emphasis"/>
          <w:highlight w:val="green"/>
        </w:rPr>
        <w:t>reckless</w:t>
      </w:r>
      <w:r w:rsidRPr="00596339">
        <w:rPr>
          <w:rStyle w:val="StyleUnderline"/>
          <w:highlight w:val="green"/>
        </w:rPr>
        <w:t xml:space="preserve"> to take all</w:t>
      </w:r>
      <w:r w:rsidRPr="00194FB1">
        <w:rPr>
          <w:sz w:val="16"/>
        </w:rPr>
        <w:t xml:space="preserve"> of the </w:t>
      </w:r>
      <w:r w:rsidRPr="00194FB1">
        <w:rPr>
          <w:rStyle w:val="StyleUnderline"/>
        </w:rPr>
        <w:t>deals</w:t>
      </w:r>
      <w:r w:rsidRPr="00194FB1">
        <w:rPr>
          <w:sz w:val="16"/>
        </w:rPr>
        <w:t>—that would mean trading the certainty of a really valuable payoff for all but certainly no payoff at all. So even though it seems each deal is better than the one before, it does not seem that the last deal is better than the first.1</w:t>
      </w:r>
    </w:p>
    <w:p w14:paraId="6E3E8DA0" w14:textId="77777777" w:rsidR="00CE4FCE" w:rsidRPr="00C2765D" w:rsidRDefault="00CE4FCE" w:rsidP="00CE4FCE">
      <w:pPr>
        <w:rPr>
          <w:sz w:val="16"/>
        </w:rPr>
      </w:pPr>
      <w:r w:rsidRPr="00194FB1">
        <w:rPr>
          <w:sz w:val="16"/>
        </w:rPr>
        <w:t xml:space="preserve">In this paper, we develop a general version of this paradox and then explore different ways of resolving it. In short, </w:t>
      </w:r>
      <w:r w:rsidRPr="00596339">
        <w:rPr>
          <w:rStyle w:val="StyleUnderline"/>
          <w:highlight w:val="green"/>
        </w:rPr>
        <w:t>every theory</w:t>
      </w:r>
      <w:r w:rsidRPr="00194FB1">
        <w:rPr>
          <w:sz w:val="16"/>
        </w:rPr>
        <w:t xml:space="preserve"> of the value of uncertain prospects </w:t>
      </w:r>
      <w:r w:rsidRPr="00596339">
        <w:rPr>
          <w:rStyle w:val="StyleUnderline"/>
          <w:highlight w:val="green"/>
        </w:rPr>
        <w:t>must be</w:t>
      </w:r>
      <w:r w:rsidRPr="00194FB1">
        <w:rPr>
          <w:rStyle w:val="StyleUnderline"/>
        </w:rPr>
        <w:t xml:space="preserve"> </w:t>
      </w:r>
      <w:r w:rsidRPr="00194FB1">
        <w:rPr>
          <w:rStyle w:val="Emphasis"/>
        </w:rPr>
        <w:t>timid</w:t>
      </w:r>
      <w:r w:rsidRPr="00194FB1">
        <w:rPr>
          <w:sz w:val="16"/>
        </w:rPr>
        <w:t xml:space="preserve">, </w:t>
      </w:r>
      <w:r w:rsidRPr="00194FB1">
        <w:rPr>
          <w:rStyle w:val="Emphasis"/>
        </w:rPr>
        <w:t>reckless</w:t>
      </w:r>
      <w:r w:rsidRPr="00194FB1">
        <w:rPr>
          <w:sz w:val="16"/>
        </w:rPr>
        <w:t xml:space="preserve">, </w:t>
      </w:r>
      <w:r w:rsidRPr="00194FB1">
        <w:rPr>
          <w:rStyle w:val="StyleUnderline"/>
        </w:rPr>
        <w:t xml:space="preserve">or </w:t>
      </w:r>
      <w:r w:rsidRPr="00596339">
        <w:rPr>
          <w:rStyle w:val="Emphasis"/>
          <w:sz w:val="28"/>
          <w:szCs w:val="28"/>
          <w:highlight w:val="green"/>
        </w:rPr>
        <w:t>non-transitive</w:t>
      </w:r>
      <w:r w:rsidRPr="00194FB1">
        <w:rPr>
          <w:sz w:val="16"/>
        </w:rPr>
        <w:t xml:space="preserve">. Timid theories permit passing up an arbitrarily large increase in the size of a payoff to prevent a tiny decrease in its probability. Reckless theories recommend sacrificing a sure thing, no matter how good, for an arbitrarily tiny chance of enormous gain.2 </w:t>
      </w:r>
      <w:r w:rsidRPr="00596339">
        <w:rPr>
          <w:rStyle w:val="StyleUnderline"/>
          <w:highlight w:val="green"/>
        </w:rPr>
        <w:t>And</w:t>
      </w:r>
      <w:r w:rsidRPr="00194FB1">
        <w:rPr>
          <w:sz w:val="16"/>
        </w:rPr>
        <w:t xml:space="preserve"> non-transitive theories </w:t>
      </w:r>
      <w:r w:rsidRPr="00596339">
        <w:rPr>
          <w:rStyle w:val="StyleUnderline"/>
          <w:highlight w:val="green"/>
        </w:rPr>
        <w:t>deny</w:t>
      </w:r>
      <w:r w:rsidRPr="00194FB1">
        <w:rPr>
          <w:rStyle w:val="StyleUnderline"/>
        </w:rPr>
        <w:t xml:space="preserve"> the principle </w:t>
      </w:r>
      <w:r w:rsidRPr="00596339">
        <w:rPr>
          <w:rStyle w:val="StyleUnderline"/>
          <w:highlight w:val="green"/>
        </w:rPr>
        <w:t>that</w:t>
      </w:r>
      <w:r w:rsidRPr="00194FB1">
        <w:rPr>
          <w:sz w:val="16"/>
        </w:rPr>
        <w:t xml:space="preserve">, </w:t>
      </w:r>
      <w:r w:rsidRPr="00596339">
        <w:rPr>
          <w:rStyle w:val="StyleUnderline"/>
          <w:highlight w:val="green"/>
        </w:rPr>
        <w:t xml:space="preserve">if </w:t>
      </w:r>
      <w:r w:rsidRPr="00596339">
        <w:rPr>
          <w:rStyle w:val="Emphasis"/>
          <w:highlight w:val="green"/>
        </w:rPr>
        <w:t>A</w:t>
      </w:r>
      <w:r w:rsidRPr="00194FB1">
        <w:rPr>
          <w:rStyle w:val="StyleUnderline"/>
        </w:rPr>
        <w:t xml:space="preserve"> is </w:t>
      </w:r>
      <w:r w:rsidRPr="00596339">
        <w:rPr>
          <w:rStyle w:val="StyleUnderline"/>
          <w:highlight w:val="green"/>
        </w:rPr>
        <w:t>better than</w:t>
      </w:r>
      <w:r w:rsidRPr="00194FB1">
        <w:rPr>
          <w:rStyle w:val="StyleUnderline"/>
        </w:rPr>
        <w:t xml:space="preserve"> </w:t>
      </w:r>
      <w:r w:rsidRPr="00596339">
        <w:rPr>
          <w:rStyle w:val="Emphasis"/>
          <w:highlight w:val="green"/>
        </w:rPr>
        <w:t>B</w:t>
      </w:r>
      <w:r w:rsidRPr="00194FB1">
        <w:rPr>
          <w:rStyle w:val="StyleUnderline"/>
        </w:rPr>
        <w:t xml:space="preserve"> and </w:t>
      </w:r>
      <w:r w:rsidRPr="00596339">
        <w:rPr>
          <w:rStyle w:val="Emphasis"/>
          <w:highlight w:val="green"/>
        </w:rPr>
        <w:t>B</w:t>
      </w:r>
      <w:r w:rsidRPr="00194FB1">
        <w:rPr>
          <w:rStyle w:val="StyleUnderline"/>
        </w:rPr>
        <w:t xml:space="preserve"> is </w:t>
      </w:r>
      <w:r w:rsidRPr="00596339">
        <w:rPr>
          <w:rStyle w:val="StyleUnderline"/>
          <w:highlight w:val="green"/>
        </w:rPr>
        <w:t xml:space="preserve">better than </w:t>
      </w:r>
      <w:r w:rsidRPr="00596339">
        <w:rPr>
          <w:rStyle w:val="Emphasis"/>
          <w:highlight w:val="green"/>
        </w:rPr>
        <w:t>C</w:t>
      </w:r>
      <w:r w:rsidRPr="00194FB1">
        <w:rPr>
          <w:sz w:val="16"/>
        </w:rPr>
        <w:t xml:space="preserve">, </w:t>
      </w:r>
      <w:r w:rsidRPr="00596339">
        <w:rPr>
          <w:rStyle w:val="StyleUnderline"/>
          <w:highlight w:val="green"/>
        </w:rPr>
        <w:t xml:space="preserve">then </w:t>
      </w:r>
      <w:r w:rsidRPr="00596339">
        <w:rPr>
          <w:rStyle w:val="Emphasis"/>
          <w:highlight w:val="green"/>
        </w:rPr>
        <w:t>A</w:t>
      </w:r>
      <w:r w:rsidRPr="00194FB1">
        <w:rPr>
          <w:rStyle w:val="StyleUnderline"/>
        </w:rPr>
        <w:t xml:space="preserve"> must be </w:t>
      </w:r>
      <w:r w:rsidRPr="00596339">
        <w:rPr>
          <w:rStyle w:val="StyleUnderline"/>
          <w:highlight w:val="green"/>
        </w:rPr>
        <w:t xml:space="preserve">better than </w:t>
      </w:r>
      <w:r w:rsidRPr="00596339">
        <w:rPr>
          <w:rStyle w:val="Emphasis"/>
          <w:highlight w:val="green"/>
        </w:rPr>
        <w:t>C</w:t>
      </w:r>
      <w:r w:rsidRPr="00194FB1">
        <w:rPr>
          <w:sz w:val="16"/>
        </w:rPr>
        <w:t>.</w:t>
      </w:r>
    </w:p>
    <w:p w14:paraId="09FDE347" w14:textId="77777777" w:rsidR="00CE4FCE" w:rsidRPr="005E6F99" w:rsidRDefault="00CE4FCE" w:rsidP="00CE4FCE">
      <w:pPr>
        <w:pStyle w:val="Heading4"/>
        <w:rPr>
          <w:u w:val="single"/>
        </w:rPr>
      </w:pPr>
      <w:r>
        <w:t>D</w:t>
      </w:r>
      <w:r w:rsidRPr="005E6F99">
        <w:t>ebating</w:t>
      </w:r>
      <w:r>
        <w:t xml:space="preserve"> skepticism is valuable for learning how to defend our moral beliefs and defeating it requires a </w:t>
      </w:r>
      <w:r>
        <w:rPr>
          <w:u w:val="single"/>
        </w:rPr>
        <w:t xml:space="preserve">positive proof </w:t>
      </w:r>
      <w:r>
        <w:t>for the objective validity of an ethical system.</w:t>
      </w:r>
    </w:p>
    <w:p w14:paraId="6C04CEA4" w14:textId="77777777" w:rsidR="00CE4FCE" w:rsidRPr="00BA14ED" w:rsidRDefault="00CE4FCE" w:rsidP="00CE4FCE">
      <w:r w:rsidRPr="00CA56A4">
        <w:rPr>
          <w:b/>
          <w:bCs/>
          <w:sz w:val="26"/>
          <w:szCs w:val="26"/>
        </w:rPr>
        <w:t>Copp 91</w:t>
      </w:r>
      <w:r>
        <w:t xml:space="preserve">, </w:t>
      </w:r>
      <w:r w:rsidRPr="00CA56A4">
        <w:t>Distinguished Professor of Philosophy at the University of California, Davis</w:t>
      </w:r>
      <w:r>
        <w:t>. (David, “</w:t>
      </w:r>
      <w:r w:rsidRPr="00CA56A4">
        <w:t>Moral Skepticism</w:t>
      </w:r>
      <w:r>
        <w:t xml:space="preserve">” Philosophical Studies: An International Journal for Philosophy in the Analytic Tradition, June 1991, Vol. 62, No. 3, pp. 203-233, </w:t>
      </w:r>
      <w:hyperlink r:id="rId17" w:history="1">
        <w:r w:rsidRPr="00C404D7">
          <w:rPr>
            <w:rStyle w:val="Hyperlink"/>
          </w:rPr>
          <w:t>https://www.jstor.org/stable/pdf/4320208.pdf</w:t>
        </w:r>
      </w:hyperlink>
      <w:r>
        <w:t>) rose</w:t>
      </w:r>
    </w:p>
    <w:p w14:paraId="0F785E18" w14:textId="77777777" w:rsidR="00CE4FCE" w:rsidRPr="00BA14ED" w:rsidRDefault="00CE4FCE" w:rsidP="00CE4FCE">
      <w:pPr>
        <w:rPr>
          <w:sz w:val="14"/>
        </w:rPr>
      </w:pPr>
      <w:r w:rsidRPr="00F46AB0">
        <w:rPr>
          <w:highlight w:val="green"/>
          <w:u w:val="single"/>
        </w:rPr>
        <w:t>Moral skepticism</w:t>
      </w:r>
      <w:r w:rsidRPr="00F46AB0">
        <w:rPr>
          <w:u w:val="single"/>
        </w:rPr>
        <w:t xml:space="preserve">, in one form or another, </w:t>
      </w:r>
      <w:r w:rsidRPr="00F46AB0">
        <w:rPr>
          <w:highlight w:val="green"/>
          <w:u w:val="single"/>
        </w:rPr>
        <w:t>is endemic in modern society</w:t>
      </w:r>
      <w:r w:rsidRPr="00BA14ED">
        <w:rPr>
          <w:sz w:val="14"/>
        </w:rPr>
        <w:t>. This is a sociological claim, and my evidence for it is entirely anecdotal.10 I shall simply report that, in my experience, skepticism about ethics is common among thoughtful people, including intellectuals, and academics in fields other than moral philosophy." It is sufficiently common often to be taken for granted in casual philosophical discussions, and often to be a background assumption in politics and public administration where secularism and rationality tend to be associated with technical and economic methods of policy analysis. By contrast, moral argument in politics is often regarded as "soft" and "emotional". Analogous comments could hardly be made about the cultural prominence of skepticism regarding the external world.</w:t>
      </w:r>
    </w:p>
    <w:p w14:paraId="17BE8395" w14:textId="77777777" w:rsidR="00CE4FCE" w:rsidRPr="00BA14ED" w:rsidRDefault="00CE4FCE" w:rsidP="00CE4FCE">
      <w:pPr>
        <w:rPr>
          <w:sz w:val="14"/>
        </w:rPr>
      </w:pPr>
      <w:r w:rsidRPr="00BA14ED">
        <w:rPr>
          <w:sz w:val="14"/>
        </w:rPr>
        <w:t xml:space="preserve">It might be replied that almost all of the people who express skeptical views about morality also have deeply held moral attitudes. According to certain strong cognitivist interpretations of moral </w:t>
      </w:r>
      <w:proofErr w:type="spellStart"/>
      <w:r w:rsidRPr="00BA14ED">
        <w:rPr>
          <w:sz w:val="14"/>
        </w:rPr>
        <w:t>atti</w:t>
      </w:r>
      <w:proofErr w:type="spellEnd"/>
      <w:r w:rsidRPr="00BA14ED">
        <w:rPr>
          <w:sz w:val="14"/>
        </w:rPr>
        <w:t xml:space="preserve">- tudes, whereby it is not possible to have a moral attitude without believing that some corresponding moral standard is justified, it </w:t>
      </w:r>
      <w:proofErr w:type="spellStart"/>
      <w:r w:rsidRPr="00BA14ED">
        <w:rPr>
          <w:sz w:val="14"/>
        </w:rPr>
        <w:t>fol</w:t>
      </w:r>
      <w:proofErr w:type="spellEnd"/>
      <w:r w:rsidRPr="00BA14ED">
        <w:rPr>
          <w:sz w:val="14"/>
        </w:rPr>
        <w:t xml:space="preserve">- lows that such people have inconsistent beliefs. Now I do not find this form of cognitivism to be plausible, for I believe that skepticism leaves subscription to a moral code as an option for an informed and rational person. Still, even if I am wrong, it does not follow that </w:t>
      </w:r>
      <w:proofErr w:type="spellStart"/>
      <w:r w:rsidRPr="00BA14ED">
        <w:rPr>
          <w:sz w:val="14"/>
        </w:rPr>
        <w:t>skepti</w:t>
      </w:r>
      <w:proofErr w:type="spellEnd"/>
      <w:r w:rsidRPr="00BA14ED">
        <w:rPr>
          <w:sz w:val="14"/>
        </w:rPr>
        <w:t xml:space="preserve">- </w:t>
      </w:r>
      <w:proofErr w:type="spellStart"/>
      <w:r w:rsidRPr="00BA14ED">
        <w:rPr>
          <w:sz w:val="14"/>
        </w:rPr>
        <w:t>cism</w:t>
      </w:r>
      <w:proofErr w:type="spellEnd"/>
      <w:r w:rsidRPr="00BA14ED">
        <w:rPr>
          <w:sz w:val="14"/>
        </w:rPr>
        <w:t xml:space="preserve"> is incorrect. It does follow, for instance, that people who are morally opposed to capital punishment cannot consistently accept the defining thesis of skepticism. But they have a choice between their skepticism and their moral belief. One option they have is to keep the skeptical belief and continue to oppose capital punishment, yet give up the claim that capital punishment is morally wrong. And even if they decided that they would prefer to give up the skeptical belief, they may not see how to give it up, for they may not see how any moral standard could have an objective justification.</w:t>
      </w:r>
    </w:p>
    <w:p w14:paraId="02CA9BD6" w14:textId="77777777" w:rsidR="00CE4FCE" w:rsidRPr="00BA14ED" w:rsidRDefault="00CE4FCE" w:rsidP="00CE4FCE">
      <w:pPr>
        <w:rPr>
          <w:sz w:val="14"/>
        </w:rPr>
      </w:pPr>
      <w:r w:rsidRPr="00F46AB0">
        <w:rPr>
          <w:u w:val="single"/>
        </w:rPr>
        <w:t xml:space="preserve">Moral </w:t>
      </w:r>
      <w:r w:rsidRPr="00F46AB0">
        <w:rPr>
          <w:highlight w:val="green"/>
          <w:u w:val="single"/>
        </w:rPr>
        <w:t>skepticism should be of moral concern to us</w:t>
      </w:r>
      <w:r w:rsidRPr="00F46AB0">
        <w:rPr>
          <w:u w:val="single"/>
        </w:rPr>
        <w:t xml:space="preserve">. </w:t>
      </w:r>
      <w:r w:rsidRPr="00BA14ED">
        <w:rPr>
          <w:sz w:val="14"/>
        </w:rPr>
        <w:t xml:space="preserve">For even if, on the positive side, skepticism leaves subscription to a moral code as an option for an informed and rational person, still, on the negative side, </w:t>
      </w:r>
      <w:r w:rsidRPr="00F46AB0">
        <w:rPr>
          <w:highlight w:val="green"/>
          <w:u w:val="single"/>
        </w:rPr>
        <w:t>it leaves the abandonment of</w:t>
      </w:r>
      <w:r w:rsidRPr="00F46AB0">
        <w:rPr>
          <w:u w:val="single"/>
        </w:rPr>
        <w:t xml:space="preserve"> subscription to </w:t>
      </w:r>
      <w:r w:rsidRPr="00F46AB0">
        <w:rPr>
          <w:highlight w:val="green"/>
          <w:u w:val="single"/>
        </w:rPr>
        <w:t>any moral standard as an option for a rational</w:t>
      </w:r>
      <w:r w:rsidRPr="00F46AB0">
        <w:rPr>
          <w:u w:val="single"/>
        </w:rPr>
        <w:t xml:space="preserve"> and informed </w:t>
      </w:r>
      <w:r w:rsidRPr="00F46AB0">
        <w:rPr>
          <w:highlight w:val="green"/>
          <w:u w:val="single"/>
        </w:rPr>
        <w:t>person</w:t>
      </w:r>
      <w:r w:rsidRPr="00BA14ED">
        <w:rPr>
          <w:sz w:val="14"/>
          <w:highlight w:val="green"/>
        </w:rPr>
        <w:t>,</w:t>
      </w:r>
      <w:r w:rsidRPr="00BA14ED">
        <w:rPr>
          <w:sz w:val="14"/>
        </w:rPr>
        <w:t xml:space="preserve"> except in special circum- stances such as I discussed above, where subscription would be ration- ally required. In addition, </w:t>
      </w:r>
      <w:proofErr w:type="spellStart"/>
      <w:r w:rsidRPr="00BA14ED">
        <w:rPr>
          <w:sz w:val="14"/>
        </w:rPr>
        <w:t>amoralism</w:t>
      </w:r>
      <w:proofErr w:type="spellEnd"/>
      <w:r w:rsidRPr="00BA14ED">
        <w:rPr>
          <w:sz w:val="14"/>
        </w:rPr>
        <w:t xml:space="preserve"> seems to be a psychological possibility, at least for some people. Not that we should expect to be flooded with amoralists unless we defeat skepticism, for not even the skeptic need be amoral. But she may be, and the thought that no morality has an objective justification, and that </w:t>
      </w:r>
      <w:proofErr w:type="spellStart"/>
      <w:r w:rsidRPr="00BA14ED">
        <w:rPr>
          <w:sz w:val="14"/>
        </w:rPr>
        <w:t>amoralism</w:t>
      </w:r>
      <w:proofErr w:type="spellEnd"/>
      <w:r w:rsidRPr="00BA14ED">
        <w:rPr>
          <w:sz w:val="14"/>
        </w:rPr>
        <w:t xml:space="preserve"> is an option, may lead one to </w:t>
      </w:r>
      <w:proofErr w:type="spellStart"/>
      <w:r w:rsidRPr="00BA14ED">
        <w:rPr>
          <w:sz w:val="14"/>
        </w:rPr>
        <w:t>amoralism</w:t>
      </w:r>
      <w:proofErr w:type="spellEnd"/>
      <w:r w:rsidRPr="00BA14ED">
        <w:rPr>
          <w:sz w:val="14"/>
        </w:rPr>
        <w:t xml:space="preserve">, especially if the going morality conflicts strongly with one's self-interest, or personal or family advantage. </w:t>
      </w:r>
    </w:p>
    <w:p w14:paraId="31C916C4" w14:textId="77777777" w:rsidR="00CE4FCE" w:rsidRPr="00BA14ED" w:rsidRDefault="00CE4FCE" w:rsidP="00CE4FCE">
      <w:pPr>
        <w:rPr>
          <w:sz w:val="14"/>
        </w:rPr>
      </w:pPr>
      <w:r w:rsidRPr="00BA14ED">
        <w:rPr>
          <w:sz w:val="14"/>
        </w:rPr>
        <w:t>In this respect too, moral skepticism is unlike skepticism about the external world, for whatever the epistemological skeptic says about our knowledge of the world, he perforce acts largely as we presume that he would otherwise act. His life belies his profession of skepticism and shows that epistemological skepticism is not a serious issue outside the philosophy classroom.12 Lack of belief in the external world is not an option."3</w:t>
      </w:r>
    </w:p>
    <w:p w14:paraId="0A7B35A0" w14:textId="77777777" w:rsidR="00CE4FCE" w:rsidRDefault="00CE4FCE" w:rsidP="00CE4FCE">
      <w:pPr>
        <w:rPr>
          <w:u w:val="single"/>
        </w:rPr>
      </w:pPr>
      <w:r w:rsidRPr="00BA14ED">
        <w:rPr>
          <w:sz w:val="14"/>
        </w:rPr>
        <w:t>The moral skepticism we find in secular society is not argument driven. I believe people are led to it more by a lack of understanding of how moral skepticism could fail to be true, than by any positive argument in its favor. For example, scientific disagreement can be squared with standard realist and instrumentalist conceptions of science. But</w:t>
      </w:r>
      <w:r w:rsidRPr="00F46AB0">
        <w:rPr>
          <w:u w:val="single"/>
        </w:rPr>
        <w:t xml:space="preserve"> </w:t>
      </w:r>
      <w:r w:rsidRPr="00BA14ED">
        <w:rPr>
          <w:highlight w:val="green"/>
          <w:u w:val="single"/>
        </w:rPr>
        <w:t>secular culture does not furn</w:t>
      </w:r>
      <w:r w:rsidRPr="00227D89">
        <w:rPr>
          <w:highlight w:val="green"/>
          <w:u w:val="single"/>
        </w:rPr>
        <w:t>ish a</w:t>
      </w:r>
      <w:r w:rsidRPr="00F46AB0">
        <w:rPr>
          <w:u w:val="single"/>
        </w:rPr>
        <w:t xml:space="preserve">n equally standard or </w:t>
      </w:r>
      <w:r w:rsidRPr="00BA14ED">
        <w:rPr>
          <w:highlight w:val="green"/>
          <w:u w:val="single"/>
        </w:rPr>
        <w:t>plausible non-skeptical</w:t>
      </w:r>
      <w:r w:rsidRPr="00F46AB0">
        <w:rPr>
          <w:u w:val="single"/>
        </w:rPr>
        <w:t xml:space="preserve"> and non-religious </w:t>
      </w:r>
      <w:r w:rsidRPr="00BA14ED">
        <w:rPr>
          <w:highlight w:val="green"/>
          <w:u w:val="single"/>
        </w:rPr>
        <w:t>conception of morality</w:t>
      </w:r>
      <w:r w:rsidRPr="00BA14ED">
        <w:rPr>
          <w:u w:val="single"/>
        </w:rPr>
        <w:t>, which is both compatible</w:t>
      </w:r>
      <w:r w:rsidRPr="00F46AB0">
        <w:rPr>
          <w:u w:val="single"/>
        </w:rPr>
        <w:t xml:space="preserve"> with a scientifically informed view of the world and with which moral disagreement can be squared. </w:t>
      </w:r>
      <w:r w:rsidRPr="00BA14ED">
        <w:rPr>
          <w:highlight w:val="green"/>
          <w:u w:val="single"/>
        </w:rPr>
        <w:t>We have few</w:t>
      </w:r>
      <w:r w:rsidRPr="00F46AB0">
        <w:rPr>
          <w:u w:val="single"/>
        </w:rPr>
        <w:t xml:space="preserve"> intellectual </w:t>
      </w:r>
      <w:r w:rsidRPr="00BA14ED">
        <w:rPr>
          <w:highlight w:val="green"/>
          <w:u w:val="single"/>
        </w:rPr>
        <w:t>resources to rely on, when we find the justification of our moral convictions challenged by someone who disagrees with us</w:t>
      </w:r>
      <w:r w:rsidRPr="00F46AB0">
        <w:rPr>
          <w:u w:val="single"/>
        </w:rPr>
        <w:t xml:space="preserve"> at a fundamental level. There are </w:t>
      </w:r>
      <w:r w:rsidRPr="00BA14ED">
        <w:rPr>
          <w:highlight w:val="green"/>
          <w:u w:val="single"/>
        </w:rPr>
        <w:t>philosophical theories</w:t>
      </w:r>
      <w:r w:rsidRPr="00F46AB0">
        <w:rPr>
          <w:u w:val="single"/>
        </w:rPr>
        <w:t xml:space="preserve"> that </w:t>
      </w:r>
      <w:r w:rsidRPr="00BA14ED">
        <w:rPr>
          <w:highlight w:val="green"/>
          <w:u w:val="single"/>
        </w:rPr>
        <w:t>would fill the gap, but they</w:t>
      </w:r>
      <w:r w:rsidRPr="00F46AB0">
        <w:rPr>
          <w:u w:val="single"/>
        </w:rPr>
        <w:t xml:space="preserve"> would </w:t>
      </w:r>
      <w:r w:rsidRPr="00BA14ED">
        <w:rPr>
          <w:highlight w:val="green"/>
          <w:u w:val="single"/>
        </w:rPr>
        <w:t>have to be supported by argument. To defeat</w:t>
      </w:r>
      <w:r w:rsidRPr="00F46AB0">
        <w:rPr>
          <w:u w:val="single"/>
        </w:rPr>
        <w:t xml:space="preserve"> moral </w:t>
      </w:r>
      <w:r w:rsidRPr="00BA14ED">
        <w:rPr>
          <w:highlight w:val="green"/>
          <w:u w:val="single"/>
        </w:rPr>
        <w:t>skepticism, it must be attacked at its roots, and</w:t>
      </w:r>
      <w:r w:rsidRPr="00F46AB0">
        <w:rPr>
          <w:u w:val="single"/>
        </w:rPr>
        <w:t xml:space="preserve"> for this, </w:t>
      </w:r>
      <w:r w:rsidRPr="00BA14ED">
        <w:rPr>
          <w:highlight w:val="green"/>
          <w:u w:val="single"/>
        </w:rPr>
        <w:t>an adequate non-skeptical conception of morality must be established</w:t>
      </w:r>
      <w:r w:rsidRPr="00F46AB0">
        <w:rPr>
          <w:u w:val="single"/>
        </w:rPr>
        <w:t>.</w:t>
      </w:r>
    </w:p>
    <w:p w14:paraId="139E8762"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C5546" w14:textId="77777777" w:rsidR="0051326B" w:rsidRDefault="0051326B" w:rsidP="00066D2C">
      <w:pPr>
        <w:spacing w:after="0" w:line="240" w:lineRule="auto"/>
      </w:pPr>
      <w:r>
        <w:separator/>
      </w:r>
    </w:p>
  </w:endnote>
  <w:endnote w:type="continuationSeparator" w:id="0">
    <w:p w14:paraId="414FF29A" w14:textId="77777777" w:rsidR="0051326B" w:rsidRDefault="0051326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DAB63" w14:textId="77777777" w:rsidR="0051326B" w:rsidRDefault="0051326B" w:rsidP="00066D2C">
      <w:pPr>
        <w:spacing w:after="0" w:line="240" w:lineRule="auto"/>
      </w:pPr>
      <w:r>
        <w:separator/>
      </w:r>
    </w:p>
  </w:footnote>
  <w:footnote w:type="continuationSeparator" w:id="0">
    <w:p w14:paraId="6CC1BB92" w14:textId="77777777" w:rsidR="0051326B" w:rsidRDefault="0051326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0"/>
  <w:proofState w:spelling="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061CC1"/>
    <w:rsid w:val="00001C7E"/>
    <w:rsid w:val="0000487C"/>
    <w:rsid w:val="00011FEF"/>
    <w:rsid w:val="00013C8B"/>
    <w:rsid w:val="00023AEF"/>
    <w:rsid w:val="000250CA"/>
    <w:rsid w:val="00032119"/>
    <w:rsid w:val="000427BD"/>
    <w:rsid w:val="00043C82"/>
    <w:rsid w:val="00050713"/>
    <w:rsid w:val="00053D0F"/>
    <w:rsid w:val="00056966"/>
    <w:rsid w:val="000615B0"/>
    <w:rsid w:val="00061CC1"/>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27B"/>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23F3"/>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326B"/>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234D"/>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2B"/>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6F6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4FCE"/>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A89"/>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06136"/>
  <w15:chartTrackingRefBased/>
  <w15:docId w15:val="{C11560BB-4780-4160-92CC-3082ED78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61CC1"/>
    <w:rPr>
      <w:rFonts w:ascii="Calibri" w:hAnsi="Calibri" w:cs="Calibri"/>
    </w:rPr>
  </w:style>
  <w:style w:type="paragraph" w:styleId="Heading1">
    <w:name w:val="heading 1"/>
    <w:aliases w:val="Pocket"/>
    <w:basedOn w:val="Normal"/>
    <w:next w:val="Normal"/>
    <w:link w:val="Heading1Char"/>
    <w:qFormat/>
    <w:rsid w:val="00061C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61C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61C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T"/>
    <w:basedOn w:val="Normal"/>
    <w:next w:val="Normal"/>
    <w:link w:val="Heading4Char"/>
    <w:uiPriority w:val="3"/>
    <w:qFormat/>
    <w:rsid w:val="00061CC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61CC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61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CC1"/>
  </w:style>
  <w:style w:type="character" w:styleId="Emphasis">
    <w:name w:val="Emphasis"/>
    <w:aliases w:val="Emphasize Char,Bold Underline,Evidence,Minimized,minimized,Highlighted,tag2,Size 10,emphasis in card,Underlined,CD Card,ED - Tag,emphasis,Emphasis!!,small,Qualifications,bold underline,normal card text,Shrunk,qualifications in card,qualificatio"/>
    <w:basedOn w:val="DefaultParagraphFont"/>
    <w:link w:val="Emphasize"/>
    <w:uiPriority w:val="7"/>
    <w:qFormat/>
    <w:rsid w:val="00061C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1CC1"/>
    <w:rPr>
      <w:color w:val="auto"/>
      <w:u w:val="none"/>
    </w:rPr>
  </w:style>
  <w:style w:type="character" w:customStyle="1" w:styleId="Heading1Char">
    <w:name w:val="Heading 1 Char"/>
    <w:aliases w:val="Pocket Char"/>
    <w:basedOn w:val="DefaultParagraphFont"/>
    <w:link w:val="Heading1"/>
    <w:rsid w:val="00061C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1C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1CC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061CC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6"/>
    <w:qFormat/>
    <w:rsid w:val="00061CC1"/>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061CC1"/>
    <w:rPr>
      <w:b w:val="0"/>
      <w:sz w:val="22"/>
      <w:u w:val="single"/>
    </w:rPr>
  </w:style>
  <w:style w:type="character" w:styleId="Strong">
    <w:name w:val="Strong"/>
    <w:basedOn w:val="DefaultParagraphFont"/>
    <w:uiPriority w:val="22"/>
    <w:semiHidden/>
    <w:qFormat/>
    <w:rsid w:val="00061CC1"/>
    <w:rPr>
      <w:b/>
      <w:bCs/>
    </w:rPr>
  </w:style>
  <w:style w:type="character" w:styleId="BookTitle">
    <w:name w:val="Book Title"/>
    <w:basedOn w:val="DefaultParagraphFont"/>
    <w:uiPriority w:val="33"/>
    <w:semiHidden/>
    <w:qFormat/>
    <w:rsid w:val="00061CC1"/>
    <w:rPr>
      <w:b/>
      <w:bCs/>
      <w:i/>
      <w:iCs/>
      <w:spacing w:val="5"/>
    </w:rPr>
  </w:style>
  <w:style w:type="character" w:customStyle="1" w:styleId="Heading5Char">
    <w:name w:val="Heading 5 Char"/>
    <w:basedOn w:val="DefaultParagraphFont"/>
    <w:link w:val="Heading5"/>
    <w:uiPriority w:val="9"/>
    <w:semiHidden/>
    <w:rsid w:val="00061CC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61CC1"/>
  </w:style>
  <w:style w:type="paragraph" w:styleId="Header">
    <w:name w:val="header"/>
    <w:basedOn w:val="Normal"/>
    <w:link w:val="HeaderChar"/>
    <w:uiPriority w:val="99"/>
    <w:semiHidden/>
    <w:rsid w:val="00061C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1CC1"/>
    <w:rPr>
      <w:rFonts w:ascii="Calibri" w:hAnsi="Calibri" w:cs="Calibri"/>
    </w:rPr>
  </w:style>
  <w:style w:type="paragraph" w:styleId="Footer">
    <w:name w:val="footer"/>
    <w:basedOn w:val="Normal"/>
    <w:link w:val="FooterChar"/>
    <w:uiPriority w:val="99"/>
    <w:semiHidden/>
    <w:rsid w:val="00061C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61CC1"/>
    <w:rPr>
      <w:rFonts w:ascii="Calibri" w:hAnsi="Calibri" w:cs="Calibri"/>
    </w:rPr>
  </w:style>
  <w:style w:type="paragraph" w:styleId="BodyText">
    <w:name w:val="Body Text"/>
    <w:basedOn w:val="Normal"/>
    <w:link w:val="BodyTextChar"/>
    <w:uiPriority w:val="99"/>
    <w:semiHidden/>
    <w:unhideWhenUsed/>
    <w:rsid w:val="00061CC1"/>
    <w:pPr>
      <w:spacing w:after="120"/>
    </w:pPr>
  </w:style>
  <w:style w:type="character" w:customStyle="1" w:styleId="BodyTextChar">
    <w:name w:val="Body Text Char"/>
    <w:basedOn w:val="DefaultParagraphFont"/>
    <w:link w:val="BodyText"/>
    <w:uiPriority w:val="99"/>
    <w:semiHidden/>
    <w:rsid w:val="00061CC1"/>
    <w:rPr>
      <w:rFonts w:ascii="Calibri" w:hAnsi="Calibri" w:cs="Calibri"/>
    </w:rPr>
  </w:style>
  <w:style w:type="paragraph" w:styleId="NoSpacing">
    <w:name w:val="No Spacing"/>
    <w:link w:val="NoSpacingChar"/>
    <w:uiPriority w:val="99"/>
    <w:semiHidden/>
    <w:unhideWhenUsed/>
    <w:qFormat/>
    <w:rsid w:val="00061CC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61CC1"/>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061CC1"/>
    <w:rPr>
      <w:color w:val="0563C1" w:themeColor="hyperlink"/>
      <w:u w:val="single"/>
    </w:rPr>
  </w:style>
  <w:style w:type="character" w:styleId="UnresolvedMention">
    <w:name w:val="Unresolved Mention"/>
    <w:basedOn w:val="DefaultParagraphFont"/>
    <w:uiPriority w:val="99"/>
    <w:semiHidden/>
    <w:unhideWhenUsed/>
    <w:rsid w:val="00061CC1"/>
    <w:rPr>
      <w:color w:val="605E5C"/>
      <w:shd w:val="clear" w:color="auto" w:fill="E1DFDD"/>
    </w:rPr>
  </w:style>
  <w:style w:type="paragraph" w:customStyle="1" w:styleId="Heading411">
    <w:name w:val="Heading 411"/>
    <w:basedOn w:val="Heading1"/>
    <w:next w:val="NoSpacing"/>
    <w:link w:val="Hyperlink"/>
    <w:autoRedefine/>
    <w:uiPriority w:val="99"/>
    <w:qFormat/>
    <w:rsid w:val="00ED7A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ze">
    <w:name w:val="Emphasize"/>
    <w:basedOn w:val="Normal"/>
    <w:link w:val="Emphasis"/>
    <w:autoRedefine/>
    <w:uiPriority w:val="8"/>
    <w:qFormat/>
    <w:rsid w:val="00CE4FCE"/>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4320208.pdf" TargetMode="External"/><Relationship Id="rId13" Type="http://schemas.openxmlformats.org/officeDocument/2006/relationships/hyperlink" Target="https://www.collinsdictionary.com/us/dictionary/english/conseque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llinsdictionary.com/us/dictionary/english/natural" TargetMode="External"/><Relationship Id="rId17" Type="http://schemas.openxmlformats.org/officeDocument/2006/relationships/hyperlink" Target="https://www.jstor.org/stable/pdf/4320208.pdf" TargetMode="External"/><Relationship Id="rId2" Type="http://schemas.openxmlformats.org/officeDocument/2006/relationships/numbering" Target="numbering.xml"/><Relationship Id="rId16" Type="http://schemas.openxmlformats.org/officeDocument/2006/relationships/hyperlink" Target="https://www.merriam-webster.com/dictionary/du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linsdictionary.com/us/dictionary/english/propriety" TargetMode="External"/><Relationship Id="rId5" Type="http://schemas.openxmlformats.org/officeDocument/2006/relationships/webSettings" Target="webSettings.xml"/><Relationship Id="rId15" Type="http://schemas.openxmlformats.org/officeDocument/2006/relationships/hyperlink" Target="https://www.merriam-webster.com/dictionary/ought?pronunciation&amp;lang=en_us&amp;dir=o&amp;file=ought004" TargetMode="External"/><Relationship Id="rId10" Type="http://schemas.openxmlformats.org/officeDocument/2006/relationships/hyperlink" Target="https://www.collinsdictionary.com/us/dictionary/english/justi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llinsdictionary.com/us/dictionary/english/moral" TargetMode="External"/><Relationship Id="rId14" Type="http://schemas.openxmlformats.org/officeDocument/2006/relationships/hyperlink" Target="https://www.merriam-webster.com/dictionary/nou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2872</Words>
  <Characters>16372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Rose Larson</dc:creator>
  <cp:keywords>6.0.0</cp:keywords>
  <dc:description/>
  <cp:lastModifiedBy>Rose Larson</cp:lastModifiedBy>
  <cp:revision>2</cp:revision>
  <dcterms:created xsi:type="dcterms:W3CDTF">2026-01-18T21:27:00Z</dcterms:created>
  <dcterms:modified xsi:type="dcterms:W3CDTF">2026-01-18T21:43:00Z</dcterms:modified>
</cp:coreProperties>
</file>